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shd w:fill="1B4332" w:color="auto" w:val="clear"/>
            <w:tcMar>
              <w:top w:type="dxa" w:w="220"/>
              <w:left w:type="dxa" w:w="220"/>
              <w:bottom w:type="dxa" w:w="220"/>
              <w:right w:type="dxa" w:w="220"/>
            </w:tcMar>
          </w:tcPr>
          <w:p>
            <w:pPr>
              <w:spacing w:after="60"/>
            </w:pPr>
            <w:r>
              <w:rPr>
                <w:rFonts w:ascii="Calibri" w:cs="Calibri" w:eastAsia="Calibri" w:hAnsi="Calibri"/>
                <w:b/>
                <w:bCs/>
                <w:color w:val="F2ECD9"/>
                <w:sz w:val="34"/>
                <w:szCs w:val="34"/>
              </w:rPr>
              <w:t xml:space="preserve">Ask your suppliers what AI they have added</w:t>
            </w:r>
          </w:p>
          <w:p>
            <w:r>
              <w:rPr>
                <w:rFonts w:ascii="Calibri" w:cs="Calibri" w:eastAsia="Calibri" w:hAnsi="Calibri"/>
                <w:i/>
                <w:iCs/>
                <w:color w:val="E8FF3A"/>
                <w:sz w:val="19"/>
                <w:szCs w:val="19"/>
              </w:rPr>
              <w:t xml:space="preserve">Five questions, one email, and a register to keep the answers in.</w:t>
            </w:r>
          </w:p>
        </w:tc>
      </w:tr>
    </w:tbl>
    <w:p>
      <w:pPr>
        <w:spacing w:after="200" w:before="160"/>
      </w:pPr>
      <w:r>
        <w:rPr>
          <w:i/>
          <w:iCs/>
          <w:color w:val="5A6B60"/>
          <w:sz w:val="16"/>
          <w:szCs w:val="16"/>
        </w:rPr>
        <w:t xml:space="preserve">EDITABLE VERSION. Delete this line and drop your own logo in here.</w:t>
      </w:r>
    </w:p>
    <w:tbl>
      <w:tblPr>
        <w:tblW w:type="dxa" w:w="9360"/>
        <w:tblBorders>
          <w:top w:val="none" w:color="FFFFFF" w:sz="0"/>
          <w:left w:val="single" w:color="C0392B" w:sz="24"/>
          <w:bottom w:val="none" w:color="FFFFFF" w:sz="0"/>
          <w:right w:val="none" w:color="FFFFFF" w:sz="0"/>
          <w:insideH w:val="none" w:color="FFFFFF" w:sz="0"/>
          <w:insideV w:val="none" w:color="FFFFFF" w:sz="0"/>
        </w:tblBorders>
      </w:tblPr>
      <w:tblGrid>
        <w:gridCol w:w="9360"/>
      </w:tblGrid>
      <w:tr>
        <w:tc>
          <w:tcPr>
            <w:tcW w:type="dxa" w:w="9360"/>
            <w:shd w:fill="EEF1EC" w:color="auto" w:val="clear"/>
            <w:tcMar>
              <w:top w:type="dxa" w:w="170"/>
              <w:left w:type="dxa" w:w="200"/>
              <w:bottom w:type="dxa" w:w="170"/>
              <w:right w:type="dxa" w:w="200"/>
            </w:tcMar>
          </w:tcPr>
          <w:p>
            <w:pPr>
              <w:spacing w:after="60"/>
            </w:pPr>
            <w:r>
              <w:rPr>
                <w:b/>
                <w:bCs/>
                <w:caps/>
                <w:color w:val="C0392B"/>
                <w:sz w:val="15"/>
                <w:szCs w:val="15"/>
              </w:rPr>
              <w:t xml:space="preserve">Why this lands on you</w:t>
            </w:r>
          </w:p>
          <w:p>
            <w:r>
              <w:rPr>
                <w:color w:val="12291F"/>
                <w:sz w:val="19"/>
                <w:szCs w:val="19"/>
              </w:rPr>
              <w:t xml:space="preserve">If a supplier processes your customer or staff data, you are usually the controller and they are the processor. Their new AI feature is your problem, not theirs. Asking in writing takes ten minutes and gives you something to point at later.</w:t>
            </w:r>
          </w:p>
        </w:tc>
      </w:tr>
    </w:tbl>
    <w:p>
      <w:pPr>
        <w:pBdr>
          <w:bottom w:val="single" w:color="12291F" w:sz="10" w:space="4"/>
        </w:pBdr>
        <w:spacing w:after="90" w:before="300"/>
      </w:pPr>
      <w:r>
        <w:rPr>
          <w:b/>
          <w:bCs/>
          <w:color w:val="5A6B60"/>
          <w:sz w:val="16"/>
          <w:szCs w:val="16"/>
        </w:rPr>
        <w:t xml:space="preserve">01   </w:t>
      </w:r>
      <w:r>
        <w:rPr>
          <w:b/>
          <w:bCs/>
          <w:color w:val="12291F"/>
          <w:sz w:val="24"/>
          <w:szCs w:val="24"/>
        </w:rPr>
        <w:t xml:space="preserve">The five questions</w:t>
      </w:r>
    </w:p>
    <w:p>
      <w:pPr>
        <w:spacing w:after="20" w:before="70"/>
      </w:pPr>
      <w:r>
        <w:rPr>
          <w:color w:val="12291F"/>
          <w:sz w:val="24"/>
          <w:szCs w:val="24"/>
        </w:rPr>
        <w:t xml:space="preserve">☐   </w:t>
      </w:r>
      <w:r>
        <w:rPr>
          <w:color w:val="12291F"/>
          <w:sz w:val="20"/>
          <w:szCs w:val="20"/>
        </w:rPr>
        <w:t xml:space="preserve">Have you added any AI features to the service you provide us?</w:t>
      </w:r>
    </w:p>
    <w:p>
      <w:pPr>
        <w:spacing w:after="70"/>
        <w:ind w:left="340"/>
      </w:pPr>
      <w:r>
        <w:rPr>
          <w:i/>
          <w:iCs/>
          <w:color w:val="5A6B60"/>
          <w:sz w:val="17"/>
          <w:szCs w:val="17"/>
        </w:rPr>
        <w:t xml:space="preserve">Include anything switched on by default, and anything in beta. Good answer: a straight list. Bad answer: "we use industry standard technology".</w:t>
      </w:r>
    </w:p>
    <w:p>
      <w:pPr>
        <w:spacing w:after="20" w:before="70"/>
      </w:pPr>
      <w:r>
        <w:rPr>
          <w:color w:val="12291F"/>
          <w:sz w:val="24"/>
          <w:szCs w:val="24"/>
        </w:rPr>
        <w:t xml:space="preserve">☐   </w:t>
      </w:r>
      <w:r>
        <w:rPr>
          <w:color w:val="12291F"/>
          <w:sz w:val="20"/>
          <w:szCs w:val="20"/>
        </w:rPr>
        <w:t xml:space="preserve">Does our data go into an AI model, and is it used to train one?</w:t>
      </w:r>
    </w:p>
    <w:p>
      <w:pPr>
        <w:spacing w:after="70"/>
        <w:ind w:left="340"/>
      </w:pPr>
      <w:r>
        <w:rPr>
          <w:i/>
          <w:iCs/>
          <w:color w:val="5A6B60"/>
          <w:sz w:val="17"/>
          <w:szCs w:val="17"/>
        </w:rPr>
        <w:t xml:space="preserve">Ask about customer data and staff data separately. Good answer: no training, with the contract clause quoted. Bad answer: "your data is safe with us".</w:t>
      </w:r>
    </w:p>
    <w:p>
      <w:pPr>
        <w:spacing w:after="20" w:before="70"/>
      </w:pPr>
      <w:r>
        <w:rPr>
          <w:color w:val="12291F"/>
          <w:sz w:val="24"/>
          <w:szCs w:val="24"/>
        </w:rPr>
        <w:t xml:space="preserve">☐   </w:t>
      </w:r>
      <w:r>
        <w:rPr>
          <w:color w:val="12291F"/>
          <w:sz w:val="20"/>
          <w:szCs w:val="20"/>
        </w:rPr>
        <w:t xml:space="preserve">Where is the processing done, and which sub-processors are involved?</w:t>
      </w:r>
    </w:p>
    <w:p>
      <w:pPr>
        <w:spacing w:after="70"/>
        <w:ind w:left="340"/>
      </w:pPr>
      <w:r>
        <w:rPr>
          <w:i/>
          <w:iCs/>
          <w:color w:val="5A6B60"/>
          <w:sz w:val="17"/>
          <w:szCs w:val="17"/>
        </w:rPr>
        <w:t xml:space="preserve">You want country and named sub-processors. Good answer: a current sub-processor list with a link. Bad answer: "the cloud".</w:t>
      </w:r>
    </w:p>
    <w:p>
      <w:pPr>
        <w:spacing w:after="20" w:before="70"/>
      </w:pPr>
      <w:r>
        <w:rPr>
          <w:color w:val="12291F"/>
          <w:sz w:val="24"/>
          <w:szCs w:val="24"/>
        </w:rPr>
        <w:t xml:space="preserve">☐   </w:t>
      </w:r>
      <w:r>
        <w:rPr>
          <w:color w:val="12291F"/>
          <w:sz w:val="20"/>
          <w:szCs w:val="20"/>
        </w:rPr>
        <w:t xml:space="preserve">Has your data processing agreement or privacy notice changed because of it?</w:t>
      </w:r>
    </w:p>
    <w:p>
      <w:pPr>
        <w:spacing w:after="70"/>
        <w:ind w:left="340"/>
      </w:pPr>
      <w:r>
        <w:rPr>
          <w:i/>
          <w:iCs/>
          <w:color w:val="5A6B60"/>
          <w:sz w:val="17"/>
          <w:szCs w:val="17"/>
        </w:rPr>
        <w:t xml:space="preserve">Ask them to send the current version, dated. Good answer: a document. Bad answer: "it is on our website somewhere".</w:t>
      </w:r>
    </w:p>
    <w:p>
      <w:pPr>
        <w:spacing w:after="20" w:before="70"/>
      </w:pPr>
      <w:r>
        <w:rPr>
          <w:color w:val="12291F"/>
          <w:sz w:val="24"/>
          <w:szCs w:val="24"/>
        </w:rPr>
        <w:t xml:space="preserve">☐   </w:t>
      </w:r>
      <w:r>
        <w:rPr>
          <w:color w:val="12291F"/>
          <w:sz w:val="20"/>
          <w:szCs w:val="20"/>
        </w:rPr>
        <w:t xml:space="preserve">How do we turn it off, and what do we lose if we do?</w:t>
      </w:r>
    </w:p>
    <w:p>
      <w:pPr>
        <w:spacing w:after="70"/>
        <w:ind w:left="340"/>
      </w:pPr>
      <w:r>
        <w:rPr>
          <w:i/>
          <w:iCs/>
          <w:color w:val="5A6B60"/>
          <w:sz w:val="17"/>
          <w:szCs w:val="17"/>
        </w:rPr>
        <w:t xml:space="preserve">The answer tells you whether it is a feature or a foundation. Good answer: a settings path. Bad answer: "you cannot".</w:t>
      </w:r>
    </w:p>
    <w:p>
      <w:pPr>
        <w:pBdr>
          <w:bottom w:val="single" w:color="12291F" w:sz="10" w:space="4"/>
        </w:pBdr>
        <w:spacing w:after="90" w:before="300"/>
      </w:pPr>
      <w:r>
        <w:rPr>
          <w:b/>
          <w:bCs/>
          <w:color w:val="5A6B60"/>
          <w:sz w:val="16"/>
          <w:szCs w:val="16"/>
        </w:rPr>
        <w:t xml:space="preserve">02   </w:t>
      </w:r>
      <w:r>
        <w:rPr>
          <w:b/>
          <w:bCs/>
          <w:color w:val="12291F"/>
          <w:sz w:val="24"/>
          <w:szCs w:val="24"/>
        </w:rPr>
        <w:t xml:space="preserve">Who to send it to</w:t>
      </w:r>
    </w:p>
    <w:p>
      <w:pPr>
        <w:spacing w:after="70" w:before="70"/>
      </w:pPr>
      <w:r>
        <w:rPr>
          <w:color w:val="12291F"/>
          <w:sz w:val="24"/>
          <w:szCs w:val="24"/>
        </w:rPr>
        <w:t xml:space="preserve">☐   </w:t>
      </w:r>
      <w:r>
        <w:rPr>
          <w:color w:val="12291F"/>
          <w:sz w:val="20"/>
          <w:szCs w:val="20"/>
        </w:rPr>
        <w:t xml:space="preserve">Accountant or bookkeeper</w:t>
      </w:r>
    </w:p>
    <w:p>
      <w:pPr>
        <w:spacing w:after="70" w:before="70"/>
      </w:pPr>
      <w:r>
        <w:rPr>
          <w:color w:val="12291F"/>
          <w:sz w:val="24"/>
          <w:szCs w:val="24"/>
        </w:rPr>
        <w:t xml:space="preserve">☐   </w:t>
      </w:r>
      <w:r>
        <w:rPr>
          <w:color w:val="12291F"/>
          <w:sz w:val="20"/>
          <w:szCs w:val="20"/>
        </w:rPr>
        <w:t xml:space="preserve">Payroll bureau or HR system</w:t>
      </w:r>
    </w:p>
    <w:p>
      <w:pPr>
        <w:spacing w:after="70" w:before="70"/>
      </w:pPr>
      <w:r>
        <w:rPr>
          <w:color w:val="12291F"/>
          <w:sz w:val="24"/>
          <w:szCs w:val="24"/>
        </w:rPr>
        <w:t xml:space="preserve">☐   </w:t>
      </w:r>
      <w:r>
        <w:rPr>
          <w:color w:val="12291F"/>
          <w:sz w:val="20"/>
          <w:szCs w:val="20"/>
        </w:rPr>
        <w:t xml:space="preserve">Booking, ordering or job management system</w:t>
      </w:r>
    </w:p>
    <w:p>
      <w:pPr>
        <w:spacing w:after="70" w:before="70"/>
      </w:pPr>
      <w:r>
        <w:rPr>
          <w:color w:val="12291F"/>
          <w:sz w:val="24"/>
          <w:szCs w:val="24"/>
        </w:rPr>
        <w:t xml:space="preserve">☐   </w:t>
      </w:r>
      <w:r>
        <w:rPr>
          <w:color w:val="12291F"/>
          <w:sz w:val="20"/>
          <w:szCs w:val="20"/>
        </w:rPr>
        <w:t xml:space="preserve">Till, EPOS or card payment provider</w:t>
      </w:r>
    </w:p>
    <w:p>
      <w:pPr>
        <w:spacing w:after="70" w:before="70"/>
      </w:pPr>
      <w:r>
        <w:rPr>
          <w:color w:val="12291F"/>
          <w:sz w:val="24"/>
          <w:szCs w:val="24"/>
        </w:rPr>
        <w:t xml:space="preserve">☐   </w:t>
      </w:r>
      <w:r>
        <w:rPr>
          <w:color w:val="12291F"/>
          <w:sz w:val="20"/>
          <w:szCs w:val="20"/>
        </w:rPr>
        <w:t xml:space="preserve">Marketing agency, web host, CRM</w:t>
      </w:r>
    </w:p>
    <w:p>
      <w:pPr>
        <w:spacing w:after="70" w:before="70"/>
      </w:pPr>
      <w:r>
        <w:rPr>
          <w:color w:val="12291F"/>
          <w:sz w:val="24"/>
          <w:szCs w:val="24"/>
        </w:rPr>
        <w:t xml:space="preserve">☐   </w:t>
      </w:r>
      <w:r>
        <w:rPr>
          <w:color w:val="12291F"/>
          <w:sz w:val="20"/>
          <w:szCs w:val="20"/>
        </w:rPr>
        <w:t xml:space="preserve">IT support and anyone with admin access</w:t>
      </w:r>
    </w:p>
    <w:p>
      <w:pPr>
        <w:pBdr>
          <w:bottom w:val="single" w:color="12291F" w:sz="10" w:space="4"/>
        </w:pBdr>
        <w:spacing w:after="90" w:before="300"/>
      </w:pPr>
      <w:r>
        <w:rPr>
          <w:b/>
          <w:bCs/>
          <w:color w:val="5A6B60"/>
          <w:sz w:val="16"/>
          <w:szCs w:val="16"/>
        </w:rPr>
        <w:t xml:space="preserve">03   </w:t>
      </w:r>
      <w:r>
        <w:rPr>
          <w:b/>
          <w:bCs/>
          <w:color w:val="12291F"/>
          <w:sz w:val="24"/>
          <w:szCs w:val="24"/>
        </w:rPr>
        <w:t xml:space="preserve">The email, ready to send</w:t>
      </w:r>
    </w:p>
    <w:tbl>
      <w:tblPr>
        <w:tblW w:type="dxa" w:w="9360"/>
        <w:tblBorders>
          <w:top w:val="none" w:color="FFFFFF" w:sz="0"/>
          <w:left w:val="single" w:color="1B4332" w:sz="24"/>
          <w:bottom w:val="none" w:color="FFFFFF" w:sz="0"/>
          <w:right w:val="none" w:color="FFFFFF" w:sz="0"/>
          <w:insideH w:val="none" w:color="FFFFFF" w:sz="0"/>
          <w:insideV w:val="none" w:color="FFFFFF" w:sz="0"/>
        </w:tblBorders>
      </w:tblPr>
      <w:tblGrid>
        <w:gridCol w:w="9360"/>
      </w:tblGrid>
      <w:tr>
        <w:tc>
          <w:tcPr>
            <w:tcW w:type="dxa" w:w="9360"/>
            <w:shd w:fill="EEF1EC" w:color="auto" w:val="clear"/>
            <w:tcMar>
              <w:top w:type="dxa" w:w="170"/>
              <w:left w:type="dxa" w:w="200"/>
              <w:bottom w:type="dxa" w:w="170"/>
              <w:right w:type="dxa" w:w="200"/>
            </w:tcMar>
          </w:tcPr>
          <w:p>
            <w:pPr>
              <w:spacing w:after="60"/>
            </w:pPr>
            <w:r>
              <w:rPr>
                <w:b/>
                <w:bCs/>
                <w:caps/>
                <w:color w:val="1B4332"/>
                <w:sz w:val="15"/>
                <w:szCs w:val="15"/>
              </w:rPr>
              <w:t xml:space="preserve">Copy from here</w:t>
            </w:r>
          </w:p>
          <w:p>
            <w:r>
              <w:rPr>
                <w:color w:val="12291F"/>
                <w:sz w:val="19"/>
                <w:szCs w:val="19"/>
              </w:rPr>
              <w:t xml:space="preserve">Hello,
We are reviewing how AI is used across the services we buy in, so that our own records are accurate and our privacy notice is correct.</w:t>
            </w:r>
          </w:p>
        </w:tc>
      </w:tr>
    </w:tbl>
    <w:p>
      <w:pPr>
        <w:spacing w:after="120" w:before="80"/>
      </w:pPr>
      <w:r>
        <w:rPr>
          <w:b w:val="false"/>
          <w:bCs w:val="false"/>
          <w:i w:val="false"/>
          <w:iCs w:val="false"/>
          <w:color w:val="12291F"/>
          <w:sz w:val="20"/>
          <w:szCs w:val="20"/>
        </w:rPr>
        <w:t xml:space="preserve">Could you confirm the following in writing:</w:t>
      </w:r>
    </w:p>
    <w:p>
      <w:pPr>
        <w:spacing w:after="120" w:before="80"/>
      </w:pPr>
      <w:r>
        <w:rPr>
          <w:b w:val="false"/>
          <w:bCs w:val="false"/>
          <w:i w:val="false"/>
          <w:iCs w:val="false"/>
          <w:color w:val="12291F"/>
          <w:sz w:val="20"/>
          <w:szCs w:val="20"/>
        </w:rPr>
        <w:t xml:space="preserve">1. Any AI features you have added to the service you provide us, including anything on by default.</w:t>
      </w:r>
    </w:p>
    <w:p>
      <w:pPr>
        <w:spacing w:after="120" w:before="80"/>
      </w:pPr>
      <w:r>
        <w:rPr>
          <w:b w:val="false"/>
          <w:bCs w:val="false"/>
          <w:i w:val="false"/>
          <w:iCs w:val="false"/>
          <w:color w:val="12291F"/>
          <w:sz w:val="20"/>
          <w:szCs w:val="20"/>
        </w:rPr>
        <w:t xml:space="preserve">2. Whether our data, our customers’ data or our staff data goes into an AI model, and whether any of it is used to train one.</w:t>
      </w:r>
    </w:p>
    <w:p>
      <w:pPr>
        <w:spacing w:after="120" w:before="80"/>
      </w:pPr>
      <w:r>
        <w:rPr>
          <w:b w:val="false"/>
          <w:bCs w:val="false"/>
          <w:i w:val="false"/>
          <w:iCs w:val="false"/>
          <w:color w:val="12291F"/>
          <w:sz w:val="20"/>
          <w:szCs w:val="20"/>
        </w:rPr>
        <w:t xml:space="preserve">3. Where that processing happens and which sub-processors are involved.</w:t>
      </w:r>
    </w:p>
    <w:p>
      <w:pPr>
        <w:spacing w:after="120" w:before="80"/>
      </w:pPr>
      <w:r>
        <w:rPr>
          <w:b w:val="false"/>
          <w:bCs w:val="false"/>
          <w:i w:val="false"/>
          <w:iCs w:val="false"/>
          <w:color w:val="12291F"/>
          <w:sz w:val="20"/>
          <w:szCs w:val="20"/>
        </w:rPr>
        <w:t xml:space="preserve">4. Whether your data processing agreement or privacy notice has changed as a result, and a copy of the current version.</w:t>
      </w:r>
    </w:p>
    <w:p>
      <w:pPr>
        <w:spacing w:after="120" w:before="80"/>
      </w:pPr>
      <w:r>
        <w:rPr>
          <w:b w:val="false"/>
          <w:bCs w:val="false"/>
          <w:i w:val="false"/>
          <w:iCs w:val="false"/>
          <w:color w:val="12291F"/>
          <w:sz w:val="20"/>
          <w:szCs w:val="20"/>
        </w:rPr>
        <w:t xml:space="preserve">5. How we switch these features off, and what we lose if we do.</w:t>
      </w:r>
    </w:p>
    <w:p>
      <w:pPr>
        <w:spacing w:after="120" w:before="80"/>
      </w:pPr>
      <w:r>
        <w:rPr>
          <w:b w:val="false"/>
          <w:bCs w:val="false"/>
          <w:i w:val="false"/>
          <w:iCs w:val="false"/>
          <w:color w:val="12291F"/>
          <w:sz w:val="20"/>
          <w:szCs w:val="20"/>
        </w:rPr>
        <w:t xml:space="preserve">A short written reply is fine. If nothing has changed, please say so, as we need to record that too.</w:t>
      </w:r>
    </w:p>
    <w:p>
      <w:pPr>
        <w:spacing w:after="120" w:before="80"/>
      </w:pPr>
      <w:r>
        <w:rPr>
          <w:b w:val="false"/>
          <w:bCs w:val="false"/>
          <w:i w:val="false"/>
          <w:iCs w:val="false"/>
          <w:color w:val="12291F"/>
          <w:sz w:val="20"/>
          <w:szCs w:val="20"/>
        </w:rPr>
        <w:t xml:space="preserve">Many thanks,</w:t>
      </w:r>
    </w:p>
    <w:p>
      <w:pPr>
        <w:spacing w:after="120" w:before="80"/>
      </w:pPr>
      <w:r>
        <w:rPr>
          <w:b w:val="false"/>
          <w:bCs w:val="false"/>
          <w:i/>
          <w:iCs/>
          <w:color w:val="5A6B60"/>
          <w:sz w:val="17"/>
          <w:szCs w:val="17"/>
        </w:rPr>
        <w:t xml:space="preserve">Keep it plain. This is a housekeeping email, not an accusation, and you will get better answers if it reads that way. If a supplier cannot answer within two weeks, that is itself an answer worth recording.</w:t>
      </w:r>
    </w:p>
    <w:p>
      <w:pPr>
        <w:pBdr>
          <w:bottom w:val="single" w:color="12291F" w:sz="10" w:space="4"/>
        </w:pBdr>
        <w:spacing w:after="90" w:before="300"/>
      </w:pPr>
      <w:r>
        <w:rPr>
          <w:b/>
          <w:bCs/>
          <w:color w:val="5A6B60"/>
          <w:sz w:val="16"/>
          <w:szCs w:val="16"/>
        </w:rPr>
        <w:t xml:space="preserve">04   </w:t>
      </w:r>
      <w:r>
        <w:rPr>
          <w:b/>
          <w:bCs/>
          <w:color w:val="12291F"/>
          <w:sz w:val="24"/>
          <w:szCs w:val="24"/>
        </w:rPr>
        <w:t xml:space="preserve">The register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1300"/>
        <w:gridCol w:w="760"/>
        <w:gridCol w:w="760"/>
        <w:gridCol w:w="900"/>
        <w:gridCol w:w="900"/>
        <w:gridCol w:w="940"/>
        <w:gridCol w:w="2300"/>
      </w:tblGrid>
      <w:tr>
        <w:tc>
          <w:tcPr>
            <w:tcW w:type="dxa" w:w="1500"/>
            <w:shd w:fill="EEF1EC" w:color="auto" w:val="clear"/>
            <w:tcMar>
              <w:top w:type="dxa" w:w="90"/>
              <w:left w:type="dxa" w:w="110"/>
              <w:bottom w:type="dxa" w:w="90"/>
              <w:right w:type="dxa" w:w="110"/>
            </w:tcMar>
          </w:tcPr>
          <w:p>
            <w:r>
              <w:rPr>
                <w:b/>
                <w:bCs/>
                <w:caps/>
                <w:color w:val="5A6B60"/>
                <w:sz w:val="15"/>
                <w:szCs w:val="15"/>
              </w:rPr>
              <w:t xml:space="preserve">Supplier</w:t>
            </w:r>
          </w:p>
        </w:tc>
        <w:tc>
          <w:tcPr>
            <w:tcW w:type="dxa" w:w="1300"/>
            <w:shd w:fill="EEF1EC" w:color="auto" w:val="clear"/>
            <w:tcMar>
              <w:top w:type="dxa" w:w="90"/>
              <w:left w:type="dxa" w:w="110"/>
              <w:bottom w:type="dxa" w:w="90"/>
              <w:right w:type="dxa" w:w="110"/>
            </w:tcMar>
          </w:tcPr>
          <w:p>
            <w:r>
              <w:rPr>
                <w:b/>
                <w:bCs/>
                <w:caps/>
                <w:color w:val="5A6B60"/>
                <w:sz w:val="15"/>
                <w:szCs w:val="15"/>
              </w:rPr>
              <w:t xml:space="preserve">What they hold</w:t>
            </w:r>
          </w:p>
        </w:tc>
        <w:tc>
          <w:tcPr>
            <w:tcW w:type="dxa" w:w="760"/>
            <w:shd w:fill="EEF1EC" w:color="auto" w:val="clear"/>
            <w:tcMar>
              <w:top w:type="dxa" w:w="90"/>
              <w:left w:type="dxa" w:w="110"/>
              <w:bottom w:type="dxa" w:w="90"/>
              <w:right w:type="dxa" w:w="110"/>
            </w:tcMar>
          </w:tcPr>
          <w:p>
            <w:r>
              <w:rPr>
                <w:b/>
                <w:bCs/>
                <w:caps/>
                <w:color w:val="5A6B60"/>
                <w:sz w:val="15"/>
                <w:szCs w:val="15"/>
              </w:rPr>
              <w:t xml:space="preserve">Asked</w:t>
            </w:r>
          </w:p>
        </w:tc>
        <w:tc>
          <w:tcPr>
            <w:tcW w:type="dxa" w:w="760"/>
            <w:shd w:fill="EEF1EC" w:color="auto" w:val="clear"/>
            <w:tcMar>
              <w:top w:type="dxa" w:w="90"/>
              <w:left w:type="dxa" w:w="110"/>
              <w:bottom w:type="dxa" w:w="90"/>
              <w:right w:type="dxa" w:w="110"/>
            </w:tcMar>
          </w:tcPr>
          <w:p>
            <w:r>
              <w:rPr>
                <w:b/>
                <w:bCs/>
                <w:caps/>
                <w:color w:val="5A6B60"/>
                <w:sz w:val="15"/>
                <w:szCs w:val="15"/>
              </w:rPr>
              <w:t xml:space="preserve">Replied</w:t>
            </w:r>
          </w:p>
        </w:tc>
        <w:tc>
          <w:tcPr>
            <w:tcW w:type="dxa" w:w="900"/>
            <w:shd w:fill="EEF1EC" w:color="auto" w:val="clear"/>
            <w:tcMar>
              <w:top w:type="dxa" w:w="90"/>
              <w:left w:type="dxa" w:w="110"/>
              <w:bottom w:type="dxa" w:w="90"/>
              <w:right w:type="dxa" w:w="110"/>
            </w:tcMar>
          </w:tcPr>
          <w:p>
            <w:r>
              <w:rPr>
                <w:b/>
                <w:bCs/>
                <w:caps/>
                <w:color w:val="5A6B60"/>
                <w:sz w:val="15"/>
                <w:szCs w:val="15"/>
              </w:rPr>
              <w:t xml:space="preserve">AI added?</w:t>
            </w:r>
          </w:p>
        </w:tc>
        <w:tc>
          <w:tcPr>
            <w:tcW w:type="dxa" w:w="900"/>
            <w:shd w:fill="EEF1EC" w:color="auto" w:val="clear"/>
            <w:tcMar>
              <w:top w:type="dxa" w:w="90"/>
              <w:left w:type="dxa" w:w="110"/>
              <w:bottom w:type="dxa" w:w="90"/>
              <w:right w:type="dxa" w:w="110"/>
            </w:tcMar>
          </w:tcPr>
          <w:p>
            <w:r>
              <w:rPr>
                <w:b/>
                <w:bCs/>
                <w:caps/>
                <w:color w:val="5A6B60"/>
                <w:sz w:val="15"/>
                <w:szCs w:val="15"/>
              </w:rPr>
              <w:t xml:space="preserve">Training?</w:t>
            </w:r>
          </w:p>
        </w:tc>
        <w:tc>
          <w:tcPr>
            <w:tcW w:type="dxa" w:w="940"/>
            <w:shd w:fill="EEF1EC" w:color="auto" w:val="clear"/>
            <w:tcMar>
              <w:top w:type="dxa" w:w="90"/>
              <w:left w:type="dxa" w:w="110"/>
              <w:bottom w:type="dxa" w:w="90"/>
              <w:right w:type="dxa" w:w="110"/>
            </w:tcMar>
          </w:tcPr>
          <w:p>
            <w:r>
              <w:rPr>
                <w:b/>
                <w:bCs/>
                <w:caps/>
                <w:color w:val="5A6B60"/>
                <w:sz w:val="15"/>
                <w:szCs w:val="15"/>
              </w:rPr>
              <w:t xml:space="preserve">DPA updated?</w:t>
            </w:r>
          </w:p>
        </w:tc>
        <w:tc>
          <w:tcPr>
            <w:tcW w:type="dxa" w:w="2300"/>
            <w:shd w:fill="EEF1EC" w:color="auto" w:val="clear"/>
            <w:tcMar>
              <w:top w:type="dxa" w:w="90"/>
              <w:left w:type="dxa" w:w="110"/>
              <w:bottom w:type="dxa" w:w="90"/>
              <w:right w:type="dxa" w:w="110"/>
            </w:tcMar>
          </w:tcPr>
          <w:p>
            <w:r>
              <w:rPr>
                <w:b/>
                <w:bCs/>
                <w:caps/>
                <w:color w:val="5A6B60"/>
                <w:sz w:val="15"/>
                <w:szCs w:val="15"/>
              </w:rPr>
              <w:t xml:space="preserve">Action</w:t>
            </w:r>
          </w:p>
        </w:tc>
      </w:tr>
      <w:tr>
        <w:tc>
          <w:tcPr>
            <w:tcW w:type="dxa" w:w="1500"/>
            <w:tcMar>
              <w:top w:type="dxa" w:w="90"/>
              <w:left w:type="dxa" w:w="110"/>
              <w:bottom w:type="dxa" w:w="90"/>
              <w:right w:type="dxa" w:w="110"/>
            </w:tcMar>
          </w:tcPr>
          <w:p>
            <w:r>
              <w:rPr>
                <w:b w:val="false"/>
                <w:bCs w:val="false"/>
                <w:caps w:val="false"/>
                <w:color w:val="12291F"/>
                <w:sz w:val="19"/>
                <w:szCs w:val="19"/>
              </w:rPr>
              <w:t xml:space="preserve"/>
            </w:r>
          </w:p>
        </w:tc>
        <w:tc>
          <w:tcPr>
            <w:tcW w:type="dxa" w:w="1300"/>
            <w:tcMar>
              <w:top w:type="dxa" w:w="90"/>
              <w:left w:type="dxa" w:w="110"/>
              <w:bottom w:type="dxa" w:w="90"/>
              <w:right w:type="dxa" w:w="110"/>
            </w:tcMar>
          </w:tcPr>
          <w:p>
            <w:r>
              <w:rPr>
                <w:b w:val="false"/>
                <w:bCs w:val="false"/>
                <w:caps w:val="false"/>
                <w:color w:val="12291F"/>
                <w:sz w:val="19"/>
                <w:szCs w:val="19"/>
              </w:rPr>
              <w:t xml:space="preserve"/>
            </w:r>
          </w:p>
        </w:tc>
        <w:tc>
          <w:tcPr>
            <w:tcW w:type="dxa" w:w="760"/>
            <w:tcMar>
              <w:top w:type="dxa" w:w="90"/>
              <w:left w:type="dxa" w:w="110"/>
              <w:bottom w:type="dxa" w:w="90"/>
              <w:right w:type="dxa" w:w="110"/>
            </w:tcMar>
          </w:tcPr>
          <w:p>
            <w:r>
              <w:rPr>
                <w:b w:val="false"/>
                <w:bCs w:val="false"/>
                <w:caps w:val="false"/>
                <w:color w:val="12291F"/>
                <w:sz w:val="19"/>
                <w:szCs w:val="19"/>
              </w:rPr>
              <w:t xml:space="preserve"/>
            </w:r>
          </w:p>
        </w:tc>
        <w:tc>
          <w:tcPr>
            <w:tcW w:type="dxa" w:w="760"/>
            <w:tcMar>
              <w:top w:type="dxa" w:w="90"/>
              <w:left w:type="dxa" w:w="110"/>
              <w:bottom w:type="dxa" w:w="90"/>
              <w:right w:type="dxa" w:w="110"/>
            </w:tcMar>
          </w:tcPr>
          <w:p>
            <w:r>
              <w:rPr>
                <w:b w:val="false"/>
                <w:bCs w:val="false"/>
                <w:caps w:val="false"/>
                <w:color w:val="12291F"/>
                <w:sz w:val="19"/>
                <w:szCs w:val="19"/>
              </w:rPr>
              <w:t xml:space="preserve"/>
            </w:r>
          </w:p>
        </w:tc>
        <w:tc>
          <w:tcPr>
            <w:tcW w:type="dxa" w:w="900"/>
            <w:tcMar>
              <w:top w:type="dxa" w:w="90"/>
              <w:left w:type="dxa" w:w="110"/>
              <w:bottom w:type="dxa" w:w="90"/>
              <w:right w:type="dxa" w:w="110"/>
            </w:tcMar>
          </w:tcPr>
          <w:p>
            <w:r>
              <w:rPr>
                <w:b w:val="false"/>
                <w:bCs w:val="false"/>
                <w:caps w:val="false"/>
                <w:color w:val="12291F"/>
                <w:sz w:val="19"/>
                <w:szCs w:val="19"/>
              </w:rPr>
              <w:t xml:space="preserve"/>
            </w:r>
          </w:p>
        </w:tc>
        <w:tc>
          <w:tcPr>
            <w:tcW w:type="dxa" w:w="900"/>
            <w:tcMar>
              <w:top w:type="dxa" w:w="90"/>
              <w:left w:type="dxa" w:w="110"/>
              <w:bottom w:type="dxa" w:w="90"/>
              <w:right w:type="dxa" w:w="110"/>
            </w:tcMar>
          </w:tcPr>
          <w:p>
            <w:r>
              <w:rPr>
                <w:b w:val="false"/>
                <w:bCs w:val="false"/>
                <w:caps w:val="false"/>
                <w:color w:val="12291F"/>
                <w:sz w:val="19"/>
                <w:szCs w:val="19"/>
              </w:rPr>
              <w:t xml:space="preserve"/>
            </w:r>
          </w:p>
        </w:tc>
        <w:tc>
          <w:tcPr>
            <w:tcW w:type="dxa" w:w="940"/>
            <w:tcMar>
              <w:top w:type="dxa" w:w="90"/>
              <w:left w:type="dxa" w:w="110"/>
              <w:bottom w:type="dxa" w:w="90"/>
              <w:right w:type="dxa" w:w="110"/>
            </w:tcMar>
          </w:tcPr>
          <w:p>
            <w:r>
              <w:rPr>
                <w:b w:val="false"/>
                <w:bCs w:val="false"/>
                <w:caps w:val="false"/>
                <w:color w:val="12291F"/>
                <w:sz w:val="19"/>
                <w:szCs w:val="19"/>
              </w:rPr>
              <w:t xml:space="preserve"/>
            </w:r>
          </w:p>
        </w:tc>
        <w:tc>
          <w:tcPr>
            <w:tcW w:type="dxa" w:w="2300"/>
            <w:tcMar>
              <w:top w:type="dxa" w:w="90"/>
              <w:left w:type="dxa" w:w="110"/>
              <w:bottom w:type="dxa" w:w="90"/>
              <w:right w:type="dxa" w:w="110"/>
            </w:tcMar>
          </w:tcPr>
          <w:p>
            <w:r>
              <w:rPr>
                <w:b w:val="false"/>
                <w:bCs w:val="false"/>
                <w:caps w:val="false"/>
                <w:color w:val="12291F"/>
                <w:sz w:val="19"/>
                <w:szCs w:val="19"/>
              </w:rPr>
              <w:t xml:space="preserve"/>
            </w:r>
          </w:p>
        </w:tc>
      </w:tr>
      <w:tr>
        <w:tc>
          <w:tcPr>
            <w:tcW w:type="dxa" w:w="1500"/>
            <w:tcMar>
              <w:top w:type="dxa" w:w="90"/>
              <w:left w:type="dxa" w:w="110"/>
              <w:bottom w:type="dxa" w:w="90"/>
              <w:right w:type="dxa" w:w="110"/>
            </w:tcMar>
          </w:tcPr>
          <w:p>
            <w:r>
              <w:rPr>
                <w:b w:val="false"/>
                <w:bCs w:val="false"/>
                <w:caps w:val="false"/>
                <w:color w:val="12291F"/>
                <w:sz w:val="19"/>
                <w:szCs w:val="19"/>
              </w:rPr>
              <w:t xml:space="preserve"/>
            </w:r>
          </w:p>
        </w:tc>
        <w:tc>
          <w:tcPr>
            <w:tcW w:type="dxa" w:w="1300"/>
            <w:tcMar>
              <w:top w:type="dxa" w:w="90"/>
              <w:left w:type="dxa" w:w="110"/>
              <w:bottom w:type="dxa" w:w="90"/>
              <w:right w:type="dxa" w:w="110"/>
            </w:tcMar>
          </w:tcPr>
          <w:p>
            <w:r>
              <w:rPr>
                <w:b w:val="false"/>
                <w:bCs w:val="false"/>
                <w:caps w:val="false"/>
                <w:color w:val="12291F"/>
                <w:sz w:val="19"/>
                <w:szCs w:val="19"/>
              </w:rPr>
              <w:t xml:space="preserve"/>
            </w:r>
          </w:p>
        </w:tc>
        <w:tc>
          <w:tcPr>
            <w:tcW w:type="dxa" w:w="760"/>
            <w:tcMar>
              <w:top w:type="dxa" w:w="90"/>
              <w:left w:type="dxa" w:w="110"/>
              <w:bottom w:type="dxa" w:w="90"/>
              <w:right w:type="dxa" w:w="110"/>
            </w:tcMar>
          </w:tcPr>
          <w:p>
            <w:r>
              <w:rPr>
                <w:b w:val="false"/>
                <w:bCs w:val="false"/>
                <w:caps w:val="false"/>
                <w:color w:val="12291F"/>
                <w:sz w:val="19"/>
                <w:szCs w:val="19"/>
              </w:rPr>
              <w:t xml:space="preserve"/>
            </w:r>
          </w:p>
        </w:tc>
        <w:tc>
          <w:tcPr>
            <w:tcW w:type="dxa" w:w="760"/>
            <w:tcMar>
              <w:top w:type="dxa" w:w="90"/>
              <w:left w:type="dxa" w:w="110"/>
              <w:bottom w:type="dxa" w:w="90"/>
              <w:right w:type="dxa" w:w="110"/>
            </w:tcMar>
          </w:tcPr>
          <w:p>
            <w:r>
              <w:rPr>
                <w:b w:val="false"/>
                <w:bCs w:val="false"/>
                <w:caps w:val="false"/>
                <w:color w:val="12291F"/>
                <w:sz w:val="19"/>
                <w:szCs w:val="19"/>
              </w:rPr>
              <w:t xml:space="preserve"/>
            </w:r>
          </w:p>
        </w:tc>
        <w:tc>
          <w:tcPr>
            <w:tcW w:type="dxa" w:w="900"/>
            <w:tcMar>
              <w:top w:type="dxa" w:w="90"/>
              <w:left w:type="dxa" w:w="110"/>
              <w:bottom w:type="dxa" w:w="90"/>
              <w:right w:type="dxa" w:w="110"/>
            </w:tcMar>
          </w:tcPr>
          <w:p>
            <w:r>
              <w:rPr>
                <w:b w:val="false"/>
                <w:bCs w:val="false"/>
                <w:caps w:val="false"/>
                <w:color w:val="12291F"/>
                <w:sz w:val="19"/>
                <w:szCs w:val="19"/>
              </w:rPr>
              <w:t xml:space="preserve"/>
            </w:r>
          </w:p>
        </w:tc>
        <w:tc>
          <w:tcPr>
            <w:tcW w:type="dxa" w:w="900"/>
            <w:tcMar>
              <w:top w:type="dxa" w:w="90"/>
              <w:left w:type="dxa" w:w="110"/>
              <w:bottom w:type="dxa" w:w="90"/>
              <w:right w:type="dxa" w:w="110"/>
            </w:tcMar>
          </w:tcPr>
          <w:p>
            <w:r>
              <w:rPr>
                <w:b w:val="false"/>
                <w:bCs w:val="false"/>
                <w:caps w:val="false"/>
                <w:color w:val="12291F"/>
                <w:sz w:val="19"/>
                <w:szCs w:val="19"/>
              </w:rPr>
              <w:t xml:space="preserve"/>
            </w:r>
          </w:p>
        </w:tc>
        <w:tc>
          <w:tcPr>
            <w:tcW w:type="dxa" w:w="940"/>
            <w:tcMar>
              <w:top w:type="dxa" w:w="90"/>
              <w:left w:type="dxa" w:w="110"/>
              <w:bottom w:type="dxa" w:w="90"/>
              <w:right w:type="dxa" w:w="110"/>
            </w:tcMar>
          </w:tcPr>
          <w:p>
            <w:r>
              <w:rPr>
                <w:b w:val="false"/>
                <w:bCs w:val="false"/>
                <w:caps w:val="false"/>
                <w:color w:val="12291F"/>
                <w:sz w:val="19"/>
                <w:szCs w:val="19"/>
              </w:rPr>
              <w:t xml:space="preserve"/>
            </w:r>
          </w:p>
        </w:tc>
        <w:tc>
          <w:tcPr>
            <w:tcW w:type="dxa" w:w="2300"/>
            <w:tcMar>
              <w:top w:type="dxa" w:w="90"/>
              <w:left w:type="dxa" w:w="110"/>
              <w:bottom w:type="dxa" w:w="90"/>
              <w:right w:type="dxa" w:w="110"/>
            </w:tcMar>
          </w:tcPr>
          <w:p>
            <w:r>
              <w:rPr>
                <w:b w:val="false"/>
                <w:bCs w:val="false"/>
                <w:caps w:val="false"/>
                <w:color w:val="12291F"/>
                <w:sz w:val="19"/>
                <w:szCs w:val="19"/>
              </w:rPr>
              <w:t xml:space="preserve"/>
            </w:r>
          </w:p>
        </w:tc>
      </w:tr>
      <w:tr>
        <w:tc>
          <w:tcPr>
            <w:tcW w:type="dxa" w:w="1500"/>
            <w:tcMar>
              <w:top w:type="dxa" w:w="90"/>
              <w:left w:type="dxa" w:w="110"/>
              <w:bottom w:type="dxa" w:w="90"/>
              <w:right w:type="dxa" w:w="110"/>
            </w:tcMar>
          </w:tcPr>
          <w:p>
            <w:r>
              <w:rPr>
                <w:b w:val="false"/>
                <w:bCs w:val="false"/>
                <w:caps w:val="false"/>
                <w:color w:val="12291F"/>
                <w:sz w:val="19"/>
                <w:szCs w:val="19"/>
              </w:rPr>
              <w:t xml:space="preserve"/>
            </w:r>
          </w:p>
        </w:tc>
        <w:tc>
          <w:tcPr>
            <w:tcW w:type="dxa" w:w="1300"/>
            <w:tcMar>
              <w:top w:type="dxa" w:w="90"/>
              <w:left w:type="dxa" w:w="110"/>
              <w:bottom w:type="dxa" w:w="90"/>
              <w:right w:type="dxa" w:w="110"/>
            </w:tcMar>
          </w:tcPr>
          <w:p>
            <w:r>
              <w:rPr>
                <w:b w:val="false"/>
                <w:bCs w:val="false"/>
                <w:caps w:val="false"/>
                <w:color w:val="12291F"/>
                <w:sz w:val="19"/>
                <w:szCs w:val="19"/>
              </w:rPr>
              <w:t xml:space="preserve"/>
            </w:r>
          </w:p>
        </w:tc>
        <w:tc>
          <w:tcPr>
            <w:tcW w:type="dxa" w:w="760"/>
            <w:tcMar>
              <w:top w:type="dxa" w:w="90"/>
              <w:left w:type="dxa" w:w="110"/>
              <w:bottom w:type="dxa" w:w="90"/>
              <w:right w:type="dxa" w:w="110"/>
            </w:tcMar>
          </w:tcPr>
          <w:p>
            <w:r>
              <w:rPr>
                <w:b w:val="false"/>
                <w:bCs w:val="false"/>
                <w:caps w:val="false"/>
                <w:color w:val="12291F"/>
                <w:sz w:val="19"/>
                <w:szCs w:val="19"/>
              </w:rPr>
              <w:t xml:space="preserve"/>
            </w:r>
          </w:p>
        </w:tc>
        <w:tc>
          <w:tcPr>
            <w:tcW w:type="dxa" w:w="760"/>
            <w:tcMar>
              <w:top w:type="dxa" w:w="90"/>
              <w:left w:type="dxa" w:w="110"/>
              <w:bottom w:type="dxa" w:w="90"/>
              <w:right w:type="dxa" w:w="110"/>
            </w:tcMar>
          </w:tcPr>
          <w:p>
            <w:r>
              <w:rPr>
                <w:b w:val="false"/>
                <w:bCs w:val="false"/>
                <w:caps w:val="false"/>
                <w:color w:val="12291F"/>
                <w:sz w:val="19"/>
                <w:szCs w:val="19"/>
              </w:rPr>
              <w:t xml:space="preserve"/>
            </w:r>
          </w:p>
        </w:tc>
        <w:tc>
          <w:tcPr>
            <w:tcW w:type="dxa" w:w="900"/>
            <w:tcMar>
              <w:top w:type="dxa" w:w="90"/>
              <w:left w:type="dxa" w:w="110"/>
              <w:bottom w:type="dxa" w:w="90"/>
              <w:right w:type="dxa" w:w="110"/>
            </w:tcMar>
          </w:tcPr>
          <w:p>
            <w:r>
              <w:rPr>
                <w:b w:val="false"/>
                <w:bCs w:val="false"/>
                <w:caps w:val="false"/>
                <w:color w:val="12291F"/>
                <w:sz w:val="19"/>
                <w:szCs w:val="19"/>
              </w:rPr>
              <w:t xml:space="preserve"/>
            </w:r>
          </w:p>
        </w:tc>
        <w:tc>
          <w:tcPr>
            <w:tcW w:type="dxa" w:w="900"/>
            <w:tcMar>
              <w:top w:type="dxa" w:w="90"/>
              <w:left w:type="dxa" w:w="110"/>
              <w:bottom w:type="dxa" w:w="90"/>
              <w:right w:type="dxa" w:w="110"/>
            </w:tcMar>
          </w:tcPr>
          <w:p>
            <w:r>
              <w:rPr>
                <w:b w:val="false"/>
                <w:bCs w:val="false"/>
                <w:caps w:val="false"/>
                <w:color w:val="12291F"/>
                <w:sz w:val="19"/>
                <w:szCs w:val="19"/>
              </w:rPr>
              <w:t xml:space="preserve"/>
            </w:r>
          </w:p>
        </w:tc>
        <w:tc>
          <w:tcPr>
            <w:tcW w:type="dxa" w:w="940"/>
            <w:tcMar>
              <w:top w:type="dxa" w:w="90"/>
              <w:left w:type="dxa" w:w="110"/>
              <w:bottom w:type="dxa" w:w="90"/>
              <w:right w:type="dxa" w:w="110"/>
            </w:tcMar>
          </w:tcPr>
          <w:p>
            <w:r>
              <w:rPr>
                <w:b w:val="false"/>
                <w:bCs w:val="false"/>
                <w:caps w:val="false"/>
                <w:color w:val="12291F"/>
                <w:sz w:val="19"/>
                <w:szCs w:val="19"/>
              </w:rPr>
              <w:t xml:space="preserve"/>
            </w:r>
          </w:p>
        </w:tc>
        <w:tc>
          <w:tcPr>
            <w:tcW w:type="dxa" w:w="2300"/>
            <w:tcMar>
              <w:top w:type="dxa" w:w="90"/>
              <w:left w:type="dxa" w:w="110"/>
              <w:bottom w:type="dxa" w:w="90"/>
              <w:right w:type="dxa" w:w="110"/>
            </w:tcMar>
          </w:tcPr>
          <w:p>
            <w:r>
              <w:rPr>
                <w:b w:val="false"/>
                <w:bCs w:val="false"/>
                <w:caps w:val="false"/>
                <w:color w:val="12291F"/>
                <w:sz w:val="19"/>
                <w:szCs w:val="19"/>
              </w:rPr>
              <w:t xml:space="preserve"/>
            </w:r>
          </w:p>
        </w:tc>
      </w:tr>
      <w:tr>
        <w:tc>
          <w:tcPr>
            <w:tcW w:type="dxa" w:w="1500"/>
            <w:tcMar>
              <w:top w:type="dxa" w:w="90"/>
              <w:left w:type="dxa" w:w="110"/>
              <w:bottom w:type="dxa" w:w="90"/>
              <w:right w:type="dxa" w:w="110"/>
            </w:tcMar>
          </w:tcPr>
          <w:p>
            <w:r>
              <w:rPr>
                <w:b w:val="false"/>
                <w:bCs w:val="false"/>
                <w:caps w:val="false"/>
                <w:color w:val="12291F"/>
                <w:sz w:val="19"/>
                <w:szCs w:val="19"/>
              </w:rPr>
              <w:t xml:space="preserve"/>
            </w:r>
          </w:p>
        </w:tc>
        <w:tc>
          <w:tcPr>
            <w:tcW w:type="dxa" w:w="1300"/>
            <w:tcMar>
              <w:top w:type="dxa" w:w="90"/>
              <w:left w:type="dxa" w:w="110"/>
              <w:bottom w:type="dxa" w:w="90"/>
              <w:right w:type="dxa" w:w="110"/>
            </w:tcMar>
          </w:tcPr>
          <w:p>
            <w:r>
              <w:rPr>
                <w:b w:val="false"/>
                <w:bCs w:val="false"/>
                <w:caps w:val="false"/>
                <w:color w:val="12291F"/>
                <w:sz w:val="19"/>
                <w:szCs w:val="19"/>
              </w:rPr>
              <w:t xml:space="preserve"/>
            </w:r>
          </w:p>
        </w:tc>
        <w:tc>
          <w:tcPr>
            <w:tcW w:type="dxa" w:w="760"/>
            <w:tcMar>
              <w:top w:type="dxa" w:w="90"/>
              <w:left w:type="dxa" w:w="110"/>
              <w:bottom w:type="dxa" w:w="90"/>
              <w:right w:type="dxa" w:w="110"/>
            </w:tcMar>
          </w:tcPr>
          <w:p>
            <w:r>
              <w:rPr>
                <w:b w:val="false"/>
                <w:bCs w:val="false"/>
                <w:caps w:val="false"/>
                <w:color w:val="12291F"/>
                <w:sz w:val="19"/>
                <w:szCs w:val="19"/>
              </w:rPr>
              <w:t xml:space="preserve"/>
            </w:r>
          </w:p>
        </w:tc>
        <w:tc>
          <w:tcPr>
            <w:tcW w:type="dxa" w:w="760"/>
            <w:tcMar>
              <w:top w:type="dxa" w:w="90"/>
              <w:left w:type="dxa" w:w="110"/>
              <w:bottom w:type="dxa" w:w="90"/>
              <w:right w:type="dxa" w:w="110"/>
            </w:tcMar>
          </w:tcPr>
          <w:p>
            <w:r>
              <w:rPr>
                <w:b w:val="false"/>
                <w:bCs w:val="false"/>
                <w:caps w:val="false"/>
                <w:color w:val="12291F"/>
                <w:sz w:val="19"/>
                <w:szCs w:val="19"/>
              </w:rPr>
              <w:t xml:space="preserve"/>
            </w:r>
          </w:p>
        </w:tc>
        <w:tc>
          <w:tcPr>
            <w:tcW w:type="dxa" w:w="900"/>
            <w:tcMar>
              <w:top w:type="dxa" w:w="90"/>
              <w:left w:type="dxa" w:w="110"/>
              <w:bottom w:type="dxa" w:w="90"/>
              <w:right w:type="dxa" w:w="110"/>
            </w:tcMar>
          </w:tcPr>
          <w:p>
            <w:r>
              <w:rPr>
                <w:b w:val="false"/>
                <w:bCs w:val="false"/>
                <w:caps w:val="false"/>
                <w:color w:val="12291F"/>
                <w:sz w:val="19"/>
                <w:szCs w:val="19"/>
              </w:rPr>
              <w:t xml:space="preserve"/>
            </w:r>
          </w:p>
        </w:tc>
        <w:tc>
          <w:tcPr>
            <w:tcW w:type="dxa" w:w="900"/>
            <w:tcMar>
              <w:top w:type="dxa" w:w="90"/>
              <w:left w:type="dxa" w:w="110"/>
              <w:bottom w:type="dxa" w:w="90"/>
              <w:right w:type="dxa" w:w="110"/>
            </w:tcMar>
          </w:tcPr>
          <w:p>
            <w:r>
              <w:rPr>
                <w:b w:val="false"/>
                <w:bCs w:val="false"/>
                <w:caps w:val="false"/>
                <w:color w:val="12291F"/>
                <w:sz w:val="19"/>
                <w:szCs w:val="19"/>
              </w:rPr>
              <w:t xml:space="preserve"/>
            </w:r>
          </w:p>
        </w:tc>
        <w:tc>
          <w:tcPr>
            <w:tcW w:type="dxa" w:w="940"/>
            <w:tcMar>
              <w:top w:type="dxa" w:w="90"/>
              <w:left w:type="dxa" w:w="110"/>
              <w:bottom w:type="dxa" w:w="90"/>
              <w:right w:type="dxa" w:w="110"/>
            </w:tcMar>
          </w:tcPr>
          <w:p>
            <w:r>
              <w:rPr>
                <w:b w:val="false"/>
                <w:bCs w:val="false"/>
                <w:caps w:val="false"/>
                <w:color w:val="12291F"/>
                <w:sz w:val="19"/>
                <w:szCs w:val="19"/>
              </w:rPr>
              <w:t xml:space="preserve"/>
            </w:r>
          </w:p>
        </w:tc>
        <w:tc>
          <w:tcPr>
            <w:tcW w:type="dxa" w:w="2300"/>
            <w:tcMar>
              <w:top w:type="dxa" w:w="90"/>
              <w:left w:type="dxa" w:w="110"/>
              <w:bottom w:type="dxa" w:w="90"/>
              <w:right w:type="dxa" w:w="110"/>
            </w:tcMar>
          </w:tcPr>
          <w:p>
            <w:r>
              <w:rPr>
                <w:b w:val="false"/>
                <w:bCs w:val="false"/>
                <w:caps w:val="false"/>
                <w:color w:val="12291F"/>
                <w:sz w:val="19"/>
                <w:szCs w:val="19"/>
              </w:rPr>
              <w:t xml:space="preserve"/>
            </w:r>
          </w:p>
        </w:tc>
      </w:tr>
      <w:tr>
        <w:tc>
          <w:tcPr>
            <w:tcW w:type="dxa" w:w="1500"/>
            <w:tcMar>
              <w:top w:type="dxa" w:w="90"/>
              <w:left w:type="dxa" w:w="110"/>
              <w:bottom w:type="dxa" w:w="90"/>
              <w:right w:type="dxa" w:w="110"/>
            </w:tcMar>
          </w:tcPr>
          <w:p>
            <w:r>
              <w:rPr>
                <w:b w:val="false"/>
                <w:bCs w:val="false"/>
                <w:caps w:val="false"/>
                <w:color w:val="12291F"/>
                <w:sz w:val="19"/>
                <w:szCs w:val="19"/>
              </w:rPr>
              <w:t xml:space="preserve"/>
            </w:r>
          </w:p>
        </w:tc>
        <w:tc>
          <w:tcPr>
            <w:tcW w:type="dxa" w:w="1300"/>
            <w:tcMar>
              <w:top w:type="dxa" w:w="90"/>
              <w:left w:type="dxa" w:w="110"/>
              <w:bottom w:type="dxa" w:w="90"/>
              <w:right w:type="dxa" w:w="110"/>
            </w:tcMar>
          </w:tcPr>
          <w:p>
            <w:r>
              <w:rPr>
                <w:b w:val="false"/>
                <w:bCs w:val="false"/>
                <w:caps w:val="false"/>
                <w:color w:val="12291F"/>
                <w:sz w:val="19"/>
                <w:szCs w:val="19"/>
              </w:rPr>
              <w:t xml:space="preserve"/>
            </w:r>
          </w:p>
        </w:tc>
        <w:tc>
          <w:tcPr>
            <w:tcW w:type="dxa" w:w="760"/>
            <w:tcMar>
              <w:top w:type="dxa" w:w="90"/>
              <w:left w:type="dxa" w:w="110"/>
              <w:bottom w:type="dxa" w:w="90"/>
              <w:right w:type="dxa" w:w="110"/>
            </w:tcMar>
          </w:tcPr>
          <w:p>
            <w:r>
              <w:rPr>
                <w:b w:val="false"/>
                <w:bCs w:val="false"/>
                <w:caps w:val="false"/>
                <w:color w:val="12291F"/>
                <w:sz w:val="19"/>
                <w:szCs w:val="19"/>
              </w:rPr>
              <w:t xml:space="preserve"/>
            </w:r>
          </w:p>
        </w:tc>
        <w:tc>
          <w:tcPr>
            <w:tcW w:type="dxa" w:w="760"/>
            <w:tcMar>
              <w:top w:type="dxa" w:w="90"/>
              <w:left w:type="dxa" w:w="110"/>
              <w:bottom w:type="dxa" w:w="90"/>
              <w:right w:type="dxa" w:w="110"/>
            </w:tcMar>
          </w:tcPr>
          <w:p>
            <w:r>
              <w:rPr>
                <w:b w:val="false"/>
                <w:bCs w:val="false"/>
                <w:caps w:val="false"/>
                <w:color w:val="12291F"/>
                <w:sz w:val="19"/>
                <w:szCs w:val="19"/>
              </w:rPr>
              <w:t xml:space="preserve"/>
            </w:r>
          </w:p>
        </w:tc>
        <w:tc>
          <w:tcPr>
            <w:tcW w:type="dxa" w:w="900"/>
            <w:tcMar>
              <w:top w:type="dxa" w:w="90"/>
              <w:left w:type="dxa" w:w="110"/>
              <w:bottom w:type="dxa" w:w="90"/>
              <w:right w:type="dxa" w:w="110"/>
            </w:tcMar>
          </w:tcPr>
          <w:p>
            <w:r>
              <w:rPr>
                <w:b w:val="false"/>
                <w:bCs w:val="false"/>
                <w:caps w:val="false"/>
                <w:color w:val="12291F"/>
                <w:sz w:val="19"/>
                <w:szCs w:val="19"/>
              </w:rPr>
              <w:t xml:space="preserve"/>
            </w:r>
          </w:p>
        </w:tc>
        <w:tc>
          <w:tcPr>
            <w:tcW w:type="dxa" w:w="900"/>
            <w:tcMar>
              <w:top w:type="dxa" w:w="90"/>
              <w:left w:type="dxa" w:w="110"/>
              <w:bottom w:type="dxa" w:w="90"/>
              <w:right w:type="dxa" w:w="110"/>
            </w:tcMar>
          </w:tcPr>
          <w:p>
            <w:r>
              <w:rPr>
                <w:b w:val="false"/>
                <w:bCs w:val="false"/>
                <w:caps w:val="false"/>
                <w:color w:val="12291F"/>
                <w:sz w:val="19"/>
                <w:szCs w:val="19"/>
              </w:rPr>
              <w:t xml:space="preserve"/>
            </w:r>
          </w:p>
        </w:tc>
        <w:tc>
          <w:tcPr>
            <w:tcW w:type="dxa" w:w="940"/>
            <w:tcMar>
              <w:top w:type="dxa" w:w="90"/>
              <w:left w:type="dxa" w:w="110"/>
              <w:bottom w:type="dxa" w:w="90"/>
              <w:right w:type="dxa" w:w="110"/>
            </w:tcMar>
          </w:tcPr>
          <w:p>
            <w:r>
              <w:rPr>
                <w:b w:val="false"/>
                <w:bCs w:val="false"/>
                <w:caps w:val="false"/>
                <w:color w:val="12291F"/>
                <w:sz w:val="19"/>
                <w:szCs w:val="19"/>
              </w:rPr>
              <w:t xml:space="preserve"/>
            </w:r>
          </w:p>
        </w:tc>
        <w:tc>
          <w:tcPr>
            <w:tcW w:type="dxa" w:w="2300"/>
            <w:tcMar>
              <w:top w:type="dxa" w:w="90"/>
              <w:left w:type="dxa" w:w="110"/>
              <w:bottom w:type="dxa" w:w="90"/>
              <w:right w:type="dxa" w:w="110"/>
            </w:tcMar>
          </w:tcPr>
          <w:p>
            <w:r>
              <w:rPr>
                <w:b w:val="false"/>
                <w:bCs w:val="false"/>
                <w:caps w:val="false"/>
                <w:color w:val="12291F"/>
                <w:sz w:val="19"/>
                <w:szCs w:val="19"/>
              </w:rPr>
              <w:t xml:space="preserve"/>
            </w:r>
          </w:p>
        </w:tc>
      </w:tr>
      <w:tr>
        <w:tc>
          <w:tcPr>
            <w:tcW w:type="dxa" w:w="1500"/>
            <w:tcMar>
              <w:top w:type="dxa" w:w="90"/>
              <w:left w:type="dxa" w:w="110"/>
              <w:bottom w:type="dxa" w:w="90"/>
              <w:right w:type="dxa" w:w="110"/>
            </w:tcMar>
          </w:tcPr>
          <w:p>
            <w:r>
              <w:rPr>
                <w:b w:val="false"/>
                <w:bCs w:val="false"/>
                <w:caps w:val="false"/>
                <w:color w:val="12291F"/>
                <w:sz w:val="19"/>
                <w:szCs w:val="19"/>
              </w:rPr>
              <w:t xml:space="preserve"/>
            </w:r>
          </w:p>
        </w:tc>
        <w:tc>
          <w:tcPr>
            <w:tcW w:type="dxa" w:w="1300"/>
            <w:tcMar>
              <w:top w:type="dxa" w:w="90"/>
              <w:left w:type="dxa" w:w="110"/>
              <w:bottom w:type="dxa" w:w="90"/>
              <w:right w:type="dxa" w:w="110"/>
            </w:tcMar>
          </w:tcPr>
          <w:p>
            <w:r>
              <w:rPr>
                <w:b w:val="false"/>
                <w:bCs w:val="false"/>
                <w:caps w:val="false"/>
                <w:color w:val="12291F"/>
                <w:sz w:val="19"/>
                <w:szCs w:val="19"/>
              </w:rPr>
              <w:t xml:space="preserve"/>
            </w:r>
          </w:p>
        </w:tc>
        <w:tc>
          <w:tcPr>
            <w:tcW w:type="dxa" w:w="760"/>
            <w:tcMar>
              <w:top w:type="dxa" w:w="90"/>
              <w:left w:type="dxa" w:w="110"/>
              <w:bottom w:type="dxa" w:w="90"/>
              <w:right w:type="dxa" w:w="110"/>
            </w:tcMar>
          </w:tcPr>
          <w:p>
            <w:r>
              <w:rPr>
                <w:b w:val="false"/>
                <w:bCs w:val="false"/>
                <w:caps w:val="false"/>
                <w:color w:val="12291F"/>
                <w:sz w:val="19"/>
                <w:szCs w:val="19"/>
              </w:rPr>
              <w:t xml:space="preserve"/>
            </w:r>
          </w:p>
        </w:tc>
        <w:tc>
          <w:tcPr>
            <w:tcW w:type="dxa" w:w="760"/>
            <w:tcMar>
              <w:top w:type="dxa" w:w="90"/>
              <w:left w:type="dxa" w:w="110"/>
              <w:bottom w:type="dxa" w:w="90"/>
              <w:right w:type="dxa" w:w="110"/>
            </w:tcMar>
          </w:tcPr>
          <w:p>
            <w:r>
              <w:rPr>
                <w:b w:val="false"/>
                <w:bCs w:val="false"/>
                <w:caps w:val="false"/>
                <w:color w:val="12291F"/>
                <w:sz w:val="19"/>
                <w:szCs w:val="19"/>
              </w:rPr>
              <w:t xml:space="preserve"/>
            </w:r>
          </w:p>
        </w:tc>
        <w:tc>
          <w:tcPr>
            <w:tcW w:type="dxa" w:w="900"/>
            <w:tcMar>
              <w:top w:type="dxa" w:w="90"/>
              <w:left w:type="dxa" w:w="110"/>
              <w:bottom w:type="dxa" w:w="90"/>
              <w:right w:type="dxa" w:w="110"/>
            </w:tcMar>
          </w:tcPr>
          <w:p>
            <w:r>
              <w:rPr>
                <w:b w:val="false"/>
                <w:bCs w:val="false"/>
                <w:caps w:val="false"/>
                <w:color w:val="12291F"/>
                <w:sz w:val="19"/>
                <w:szCs w:val="19"/>
              </w:rPr>
              <w:t xml:space="preserve"/>
            </w:r>
          </w:p>
        </w:tc>
        <w:tc>
          <w:tcPr>
            <w:tcW w:type="dxa" w:w="900"/>
            <w:tcMar>
              <w:top w:type="dxa" w:w="90"/>
              <w:left w:type="dxa" w:w="110"/>
              <w:bottom w:type="dxa" w:w="90"/>
              <w:right w:type="dxa" w:w="110"/>
            </w:tcMar>
          </w:tcPr>
          <w:p>
            <w:r>
              <w:rPr>
                <w:b w:val="false"/>
                <w:bCs w:val="false"/>
                <w:caps w:val="false"/>
                <w:color w:val="12291F"/>
                <w:sz w:val="19"/>
                <w:szCs w:val="19"/>
              </w:rPr>
              <w:t xml:space="preserve"/>
            </w:r>
          </w:p>
        </w:tc>
        <w:tc>
          <w:tcPr>
            <w:tcW w:type="dxa" w:w="940"/>
            <w:tcMar>
              <w:top w:type="dxa" w:w="90"/>
              <w:left w:type="dxa" w:w="110"/>
              <w:bottom w:type="dxa" w:w="90"/>
              <w:right w:type="dxa" w:w="110"/>
            </w:tcMar>
          </w:tcPr>
          <w:p>
            <w:r>
              <w:rPr>
                <w:b w:val="false"/>
                <w:bCs w:val="false"/>
                <w:caps w:val="false"/>
                <w:color w:val="12291F"/>
                <w:sz w:val="19"/>
                <w:szCs w:val="19"/>
              </w:rPr>
              <w:t xml:space="preserve"/>
            </w:r>
          </w:p>
        </w:tc>
        <w:tc>
          <w:tcPr>
            <w:tcW w:type="dxa" w:w="2300"/>
            <w:tcMar>
              <w:top w:type="dxa" w:w="90"/>
              <w:left w:type="dxa" w:w="110"/>
              <w:bottom w:type="dxa" w:w="90"/>
              <w:right w:type="dxa" w:w="110"/>
            </w:tcMar>
          </w:tcPr>
          <w:p>
            <w:r>
              <w:rPr>
                <w:b w:val="false"/>
                <w:bCs w:val="false"/>
                <w:caps w:val="false"/>
                <w:color w:val="12291F"/>
                <w:sz w:val="19"/>
                <w:szCs w:val="19"/>
              </w:rPr>
              <w:t xml:space="preserve"/>
            </w:r>
          </w:p>
        </w:tc>
      </w:tr>
      <w:tr>
        <w:tc>
          <w:tcPr>
            <w:tcW w:type="dxa" w:w="1500"/>
            <w:tcMar>
              <w:top w:type="dxa" w:w="90"/>
              <w:left w:type="dxa" w:w="110"/>
              <w:bottom w:type="dxa" w:w="90"/>
              <w:right w:type="dxa" w:w="110"/>
            </w:tcMar>
          </w:tcPr>
          <w:p>
            <w:r>
              <w:rPr>
                <w:b w:val="false"/>
                <w:bCs w:val="false"/>
                <w:caps w:val="false"/>
                <w:color w:val="12291F"/>
                <w:sz w:val="19"/>
                <w:szCs w:val="19"/>
              </w:rPr>
              <w:t xml:space="preserve"/>
            </w:r>
          </w:p>
        </w:tc>
        <w:tc>
          <w:tcPr>
            <w:tcW w:type="dxa" w:w="1300"/>
            <w:tcMar>
              <w:top w:type="dxa" w:w="90"/>
              <w:left w:type="dxa" w:w="110"/>
              <w:bottom w:type="dxa" w:w="90"/>
              <w:right w:type="dxa" w:w="110"/>
            </w:tcMar>
          </w:tcPr>
          <w:p>
            <w:r>
              <w:rPr>
                <w:b w:val="false"/>
                <w:bCs w:val="false"/>
                <w:caps w:val="false"/>
                <w:color w:val="12291F"/>
                <w:sz w:val="19"/>
                <w:szCs w:val="19"/>
              </w:rPr>
              <w:t xml:space="preserve"/>
            </w:r>
          </w:p>
        </w:tc>
        <w:tc>
          <w:tcPr>
            <w:tcW w:type="dxa" w:w="760"/>
            <w:tcMar>
              <w:top w:type="dxa" w:w="90"/>
              <w:left w:type="dxa" w:w="110"/>
              <w:bottom w:type="dxa" w:w="90"/>
              <w:right w:type="dxa" w:w="110"/>
            </w:tcMar>
          </w:tcPr>
          <w:p>
            <w:r>
              <w:rPr>
                <w:b w:val="false"/>
                <w:bCs w:val="false"/>
                <w:caps w:val="false"/>
                <w:color w:val="12291F"/>
                <w:sz w:val="19"/>
                <w:szCs w:val="19"/>
              </w:rPr>
              <w:t xml:space="preserve"/>
            </w:r>
          </w:p>
        </w:tc>
        <w:tc>
          <w:tcPr>
            <w:tcW w:type="dxa" w:w="760"/>
            <w:tcMar>
              <w:top w:type="dxa" w:w="90"/>
              <w:left w:type="dxa" w:w="110"/>
              <w:bottom w:type="dxa" w:w="90"/>
              <w:right w:type="dxa" w:w="110"/>
            </w:tcMar>
          </w:tcPr>
          <w:p>
            <w:r>
              <w:rPr>
                <w:b w:val="false"/>
                <w:bCs w:val="false"/>
                <w:caps w:val="false"/>
                <w:color w:val="12291F"/>
                <w:sz w:val="19"/>
                <w:szCs w:val="19"/>
              </w:rPr>
              <w:t xml:space="preserve"/>
            </w:r>
          </w:p>
        </w:tc>
        <w:tc>
          <w:tcPr>
            <w:tcW w:type="dxa" w:w="900"/>
            <w:tcMar>
              <w:top w:type="dxa" w:w="90"/>
              <w:left w:type="dxa" w:w="110"/>
              <w:bottom w:type="dxa" w:w="90"/>
              <w:right w:type="dxa" w:w="110"/>
            </w:tcMar>
          </w:tcPr>
          <w:p>
            <w:r>
              <w:rPr>
                <w:b w:val="false"/>
                <w:bCs w:val="false"/>
                <w:caps w:val="false"/>
                <w:color w:val="12291F"/>
                <w:sz w:val="19"/>
                <w:szCs w:val="19"/>
              </w:rPr>
              <w:t xml:space="preserve"/>
            </w:r>
          </w:p>
        </w:tc>
        <w:tc>
          <w:tcPr>
            <w:tcW w:type="dxa" w:w="900"/>
            <w:tcMar>
              <w:top w:type="dxa" w:w="90"/>
              <w:left w:type="dxa" w:w="110"/>
              <w:bottom w:type="dxa" w:w="90"/>
              <w:right w:type="dxa" w:w="110"/>
            </w:tcMar>
          </w:tcPr>
          <w:p>
            <w:r>
              <w:rPr>
                <w:b w:val="false"/>
                <w:bCs w:val="false"/>
                <w:caps w:val="false"/>
                <w:color w:val="12291F"/>
                <w:sz w:val="19"/>
                <w:szCs w:val="19"/>
              </w:rPr>
              <w:t xml:space="preserve"/>
            </w:r>
          </w:p>
        </w:tc>
        <w:tc>
          <w:tcPr>
            <w:tcW w:type="dxa" w:w="940"/>
            <w:tcMar>
              <w:top w:type="dxa" w:w="90"/>
              <w:left w:type="dxa" w:w="110"/>
              <w:bottom w:type="dxa" w:w="90"/>
              <w:right w:type="dxa" w:w="110"/>
            </w:tcMar>
          </w:tcPr>
          <w:p>
            <w:r>
              <w:rPr>
                <w:b w:val="false"/>
                <w:bCs w:val="false"/>
                <w:caps w:val="false"/>
                <w:color w:val="12291F"/>
                <w:sz w:val="19"/>
                <w:szCs w:val="19"/>
              </w:rPr>
              <w:t xml:space="preserve"/>
            </w:r>
          </w:p>
        </w:tc>
        <w:tc>
          <w:tcPr>
            <w:tcW w:type="dxa" w:w="2300"/>
            <w:tcMar>
              <w:top w:type="dxa" w:w="90"/>
              <w:left w:type="dxa" w:w="110"/>
              <w:bottom w:type="dxa" w:w="90"/>
              <w:right w:type="dxa" w:w="110"/>
            </w:tcMar>
          </w:tcPr>
          <w:p>
            <w:r>
              <w:rPr>
                <w:b w:val="false"/>
                <w:bCs w:val="false"/>
                <w:caps w:val="false"/>
                <w:color w:val="12291F"/>
                <w:sz w:val="19"/>
                <w:szCs w:val="19"/>
              </w:rPr>
              <w:t xml:space="preserve"/>
            </w:r>
          </w:p>
        </w:tc>
      </w:tr>
      <w:tr>
        <w:tc>
          <w:tcPr>
            <w:tcW w:type="dxa" w:w="1500"/>
            <w:tcMar>
              <w:top w:type="dxa" w:w="90"/>
              <w:left w:type="dxa" w:w="110"/>
              <w:bottom w:type="dxa" w:w="90"/>
              <w:right w:type="dxa" w:w="110"/>
            </w:tcMar>
          </w:tcPr>
          <w:p>
            <w:r>
              <w:rPr>
                <w:b w:val="false"/>
                <w:bCs w:val="false"/>
                <w:caps w:val="false"/>
                <w:color w:val="12291F"/>
                <w:sz w:val="19"/>
                <w:szCs w:val="19"/>
              </w:rPr>
              <w:t xml:space="preserve"/>
            </w:r>
          </w:p>
        </w:tc>
        <w:tc>
          <w:tcPr>
            <w:tcW w:type="dxa" w:w="1300"/>
            <w:tcMar>
              <w:top w:type="dxa" w:w="90"/>
              <w:left w:type="dxa" w:w="110"/>
              <w:bottom w:type="dxa" w:w="90"/>
              <w:right w:type="dxa" w:w="110"/>
            </w:tcMar>
          </w:tcPr>
          <w:p>
            <w:r>
              <w:rPr>
                <w:b w:val="false"/>
                <w:bCs w:val="false"/>
                <w:caps w:val="false"/>
                <w:color w:val="12291F"/>
                <w:sz w:val="19"/>
                <w:szCs w:val="19"/>
              </w:rPr>
              <w:t xml:space="preserve"/>
            </w:r>
          </w:p>
        </w:tc>
        <w:tc>
          <w:tcPr>
            <w:tcW w:type="dxa" w:w="760"/>
            <w:tcMar>
              <w:top w:type="dxa" w:w="90"/>
              <w:left w:type="dxa" w:w="110"/>
              <w:bottom w:type="dxa" w:w="90"/>
              <w:right w:type="dxa" w:w="110"/>
            </w:tcMar>
          </w:tcPr>
          <w:p>
            <w:r>
              <w:rPr>
                <w:b w:val="false"/>
                <w:bCs w:val="false"/>
                <w:caps w:val="false"/>
                <w:color w:val="12291F"/>
                <w:sz w:val="19"/>
                <w:szCs w:val="19"/>
              </w:rPr>
              <w:t xml:space="preserve"/>
            </w:r>
          </w:p>
        </w:tc>
        <w:tc>
          <w:tcPr>
            <w:tcW w:type="dxa" w:w="760"/>
            <w:tcMar>
              <w:top w:type="dxa" w:w="90"/>
              <w:left w:type="dxa" w:w="110"/>
              <w:bottom w:type="dxa" w:w="90"/>
              <w:right w:type="dxa" w:w="110"/>
            </w:tcMar>
          </w:tcPr>
          <w:p>
            <w:r>
              <w:rPr>
                <w:b w:val="false"/>
                <w:bCs w:val="false"/>
                <w:caps w:val="false"/>
                <w:color w:val="12291F"/>
                <w:sz w:val="19"/>
                <w:szCs w:val="19"/>
              </w:rPr>
              <w:t xml:space="preserve"/>
            </w:r>
          </w:p>
        </w:tc>
        <w:tc>
          <w:tcPr>
            <w:tcW w:type="dxa" w:w="900"/>
            <w:tcMar>
              <w:top w:type="dxa" w:w="90"/>
              <w:left w:type="dxa" w:w="110"/>
              <w:bottom w:type="dxa" w:w="90"/>
              <w:right w:type="dxa" w:w="110"/>
            </w:tcMar>
          </w:tcPr>
          <w:p>
            <w:r>
              <w:rPr>
                <w:b w:val="false"/>
                <w:bCs w:val="false"/>
                <w:caps w:val="false"/>
                <w:color w:val="12291F"/>
                <w:sz w:val="19"/>
                <w:szCs w:val="19"/>
              </w:rPr>
              <w:t xml:space="preserve"/>
            </w:r>
          </w:p>
        </w:tc>
        <w:tc>
          <w:tcPr>
            <w:tcW w:type="dxa" w:w="900"/>
            <w:tcMar>
              <w:top w:type="dxa" w:w="90"/>
              <w:left w:type="dxa" w:w="110"/>
              <w:bottom w:type="dxa" w:w="90"/>
              <w:right w:type="dxa" w:w="110"/>
            </w:tcMar>
          </w:tcPr>
          <w:p>
            <w:r>
              <w:rPr>
                <w:b w:val="false"/>
                <w:bCs w:val="false"/>
                <w:caps w:val="false"/>
                <w:color w:val="12291F"/>
                <w:sz w:val="19"/>
                <w:szCs w:val="19"/>
              </w:rPr>
              <w:t xml:space="preserve"/>
            </w:r>
          </w:p>
        </w:tc>
        <w:tc>
          <w:tcPr>
            <w:tcW w:type="dxa" w:w="940"/>
            <w:tcMar>
              <w:top w:type="dxa" w:w="90"/>
              <w:left w:type="dxa" w:w="110"/>
              <w:bottom w:type="dxa" w:w="90"/>
              <w:right w:type="dxa" w:w="110"/>
            </w:tcMar>
          </w:tcPr>
          <w:p>
            <w:r>
              <w:rPr>
                <w:b w:val="false"/>
                <w:bCs w:val="false"/>
                <w:caps w:val="false"/>
                <w:color w:val="12291F"/>
                <w:sz w:val="19"/>
                <w:szCs w:val="19"/>
              </w:rPr>
              <w:t xml:space="preserve"/>
            </w:r>
          </w:p>
        </w:tc>
        <w:tc>
          <w:tcPr>
            <w:tcW w:type="dxa" w:w="2300"/>
            <w:tcMar>
              <w:top w:type="dxa" w:w="90"/>
              <w:left w:type="dxa" w:w="110"/>
              <w:bottom w:type="dxa" w:w="90"/>
              <w:right w:type="dxa" w:w="110"/>
            </w:tcMar>
          </w:tcPr>
          <w:p>
            <w:r>
              <w:rPr>
                <w:b w:val="false"/>
                <w:bCs w:val="false"/>
                <w:caps w:val="false"/>
                <w:color w:val="12291F"/>
                <w:sz w:val="19"/>
                <w:szCs w:val="19"/>
              </w:rPr>
              <w:t xml:space="preserve"/>
            </w:r>
          </w:p>
        </w:tc>
      </w:tr>
      <w:tr>
        <w:tc>
          <w:tcPr>
            <w:tcW w:type="dxa" w:w="1500"/>
            <w:tcMar>
              <w:top w:type="dxa" w:w="90"/>
              <w:left w:type="dxa" w:w="110"/>
              <w:bottom w:type="dxa" w:w="90"/>
              <w:right w:type="dxa" w:w="110"/>
            </w:tcMar>
          </w:tcPr>
          <w:p>
            <w:r>
              <w:rPr>
                <w:b w:val="false"/>
                <w:bCs w:val="false"/>
                <w:caps w:val="false"/>
                <w:color w:val="12291F"/>
                <w:sz w:val="19"/>
                <w:szCs w:val="19"/>
              </w:rPr>
              <w:t xml:space="preserve"/>
            </w:r>
          </w:p>
        </w:tc>
        <w:tc>
          <w:tcPr>
            <w:tcW w:type="dxa" w:w="1300"/>
            <w:tcMar>
              <w:top w:type="dxa" w:w="90"/>
              <w:left w:type="dxa" w:w="110"/>
              <w:bottom w:type="dxa" w:w="90"/>
              <w:right w:type="dxa" w:w="110"/>
            </w:tcMar>
          </w:tcPr>
          <w:p>
            <w:r>
              <w:rPr>
                <w:b w:val="false"/>
                <w:bCs w:val="false"/>
                <w:caps w:val="false"/>
                <w:color w:val="12291F"/>
                <w:sz w:val="19"/>
                <w:szCs w:val="19"/>
              </w:rPr>
              <w:t xml:space="preserve"/>
            </w:r>
          </w:p>
        </w:tc>
        <w:tc>
          <w:tcPr>
            <w:tcW w:type="dxa" w:w="760"/>
            <w:tcMar>
              <w:top w:type="dxa" w:w="90"/>
              <w:left w:type="dxa" w:w="110"/>
              <w:bottom w:type="dxa" w:w="90"/>
              <w:right w:type="dxa" w:w="110"/>
            </w:tcMar>
          </w:tcPr>
          <w:p>
            <w:r>
              <w:rPr>
                <w:b w:val="false"/>
                <w:bCs w:val="false"/>
                <w:caps w:val="false"/>
                <w:color w:val="12291F"/>
                <w:sz w:val="19"/>
                <w:szCs w:val="19"/>
              </w:rPr>
              <w:t xml:space="preserve"/>
            </w:r>
          </w:p>
        </w:tc>
        <w:tc>
          <w:tcPr>
            <w:tcW w:type="dxa" w:w="760"/>
            <w:tcMar>
              <w:top w:type="dxa" w:w="90"/>
              <w:left w:type="dxa" w:w="110"/>
              <w:bottom w:type="dxa" w:w="90"/>
              <w:right w:type="dxa" w:w="110"/>
            </w:tcMar>
          </w:tcPr>
          <w:p>
            <w:r>
              <w:rPr>
                <w:b w:val="false"/>
                <w:bCs w:val="false"/>
                <w:caps w:val="false"/>
                <w:color w:val="12291F"/>
                <w:sz w:val="19"/>
                <w:szCs w:val="19"/>
              </w:rPr>
              <w:t xml:space="preserve"/>
            </w:r>
          </w:p>
        </w:tc>
        <w:tc>
          <w:tcPr>
            <w:tcW w:type="dxa" w:w="900"/>
            <w:tcMar>
              <w:top w:type="dxa" w:w="90"/>
              <w:left w:type="dxa" w:w="110"/>
              <w:bottom w:type="dxa" w:w="90"/>
              <w:right w:type="dxa" w:w="110"/>
            </w:tcMar>
          </w:tcPr>
          <w:p>
            <w:r>
              <w:rPr>
                <w:b w:val="false"/>
                <w:bCs w:val="false"/>
                <w:caps w:val="false"/>
                <w:color w:val="12291F"/>
                <w:sz w:val="19"/>
                <w:szCs w:val="19"/>
              </w:rPr>
              <w:t xml:space="preserve"/>
            </w:r>
          </w:p>
        </w:tc>
        <w:tc>
          <w:tcPr>
            <w:tcW w:type="dxa" w:w="900"/>
            <w:tcMar>
              <w:top w:type="dxa" w:w="90"/>
              <w:left w:type="dxa" w:w="110"/>
              <w:bottom w:type="dxa" w:w="90"/>
              <w:right w:type="dxa" w:w="110"/>
            </w:tcMar>
          </w:tcPr>
          <w:p>
            <w:r>
              <w:rPr>
                <w:b w:val="false"/>
                <w:bCs w:val="false"/>
                <w:caps w:val="false"/>
                <w:color w:val="12291F"/>
                <w:sz w:val="19"/>
                <w:szCs w:val="19"/>
              </w:rPr>
              <w:t xml:space="preserve"/>
            </w:r>
          </w:p>
        </w:tc>
        <w:tc>
          <w:tcPr>
            <w:tcW w:type="dxa" w:w="940"/>
            <w:tcMar>
              <w:top w:type="dxa" w:w="90"/>
              <w:left w:type="dxa" w:w="110"/>
              <w:bottom w:type="dxa" w:w="90"/>
              <w:right w:type="dxa" w:w="110"/>
            </w:tcMar>
          </w:tcPr>
          <w:p>
            <w:r>
              <w:rPr>
                <w:b w:val="false"/>
                <w:bCs w:val="false"/>
                <w:caps w:val="false"/>
                <w:color w:val="12291F"/>
                <w:sz w:val="19"/>
                <w:szCs w:val="19"/>
              </w:rPr>
              <w:t xml:space="preserve"/>
            </w:r>
          </w:p>
        </w:tc>
        <w:tc>
          <w:tcPr>
            <w:tcW w:type="dxa" w:w="2300"/>
            <w:tcMar>
              <w:top w:type="dxa" w:w="90"/>
              <w:left w:type="dxa" w:w="110"/>
              <w:bottom w:type="dxa" w:w="90"/>
              <w:right w:type="dxa" w:w="110"/>
            </w:tcMar>
          </w:tcPr>
          <w:p>
            <w:r>
              <w:rPr>
                <w:b w:val="false"/>
                <w:bCs w:val="false"/>
                <w:caps w:val="false"/>
                <w:color w:val="12291F"/>
                <w:sz w:val="19"/>
                <w:szCs w:val="19"/>
              </w:rPr>
              <w:t xml:space="preserve"/>
            </w:r>
          </w:p>
        </w:tc>
      </w:tr>
      <w:tr>
        <w:tc>
          <w:tcPr>
            <w:tcW w:type="dxa" w:w="1500"/>
            <w:tcMar>
              <w:top w:type="dxa" w:w="90"/>
              <w:left w:type="dxa" w:w="110"/>
              <w:bottom w:type="dxa" w:w="90"/>
              <w:right w:type="dxa" w:w="110"/>
            </w:tcMar>
          </w:tcPr>
          <w:p>
            <w:r>
              <w:rPr>
                <w:b w:val="false"/>
                <w:bCs w:val="false"/>
                <w:caps w:val="false"/>
                <w:color w:val="12291F"/>
                <w:sz w:val="19"/>
                <w:szCs w:val="19"/>
              </w:rPr>
              <w:t xml:space="preserve"/>
            </w:r>
          </w:p>
        </w:tc>
        <w:tc>
          <w:tcPr>
            <w:tcW w:type="dxa" w:w="1300"/>
            <w:tcMar>
              <w:top w:type="dxa" w:w="90"/>
              <w:left w:type="dxa" w:w="110"/>
              <w:bottom w:type="dxa" w:w="90"/>
              <w:right w:type="dxa" w:w="110"/>
            </w:tcMar>
          </w:tcPr>
          <w:p>
            <w:r>
              <w:rPr>
                <w:b w:val="false"/>
                <w:bCs w:val="false"/>
                <w:caps w:val="false"/>
                <w:color w:val="12291F"/>
                <w:sz w:val="19"/>
                <w:szCs w:val="19"/>
              </w:rPr>
              <w:t xml:space="preserve"/>
            </w:r>
          </w:p>
        </w:tc>
        <w:tc>
          <w:tcPr>
            <w:tcW w:type="dxa" w:w="760"/>
            <w:tcMar>
              <w:top w:type="dxa" w:w="90"/>
              <w:left w:type="dxa" w:w="110"/>
              <w:bottom w:type="dxa" w:w="90"/>
              <w:right w:type="dxa" w:w="110"/>
            </w:tcMar>
          </w:tcPr>
          <w:p>
            <w:r>
              <w:rPr>
                <w:b w:val="false"/>
                <w:bCs w:val="false"/>
                <w:caps w:val="false"/>
                <w:color w:val="12291F"/>
                <w:sz w:val="19"/>
                <w:szCs w:val="19"/>
              </w:rPr>
              <w:t xml:space="preserve"/>
            </w:r>
          </w:p>
        </w:tc>
        <w:tc>
          <w:tcPr>
            <w:tcW w:type="dxa" w:w="760"/>
            <w:tcMar>
              <w:top w:type="dxa" w:w="90"/>
              <w:left w:type="dxa" w:w="110"/>
              <w:bottom w:type="dxa" w:w="90"/>
              <w:right w:type="dxa" w:w="110"/>
            </w:tcMar>
          </w:tcPr>
          <w:p>
            <w:r>
              <w:rPr>
                <w:b w:val="false"/>
                <w:bCs w:val="false"/>
                <w:caps w:val="false"/>
                <w:color w:val="12291F"/>
                <w:sz w:val="19"/>
                <w:szCs w:val="19"/>
              </w:rPr>
              <w:t xml:space="preserve"/>
            </w:r>
          </w:p>
        </w:tc>
        <w:tc>
          <w:tcPr>
            <w:tcW w:type="dxa" w:w="900"/>
            <w:tcMar>
              <w:top w:type="dxa" w:w="90"/>
              <w:left w:type="dxa" w:w="110"/>
              <w:bottom w:type="dxa" w:w="90"/>
              <w:right w:type="dxa" w:w="110"/>
            </w:tcMar>
          </w:tcPr>
          <w:p>
            <w:r>
              <w:rPr>
                <w:b w:val="false"/>
                <w:bCs w:val="false"/>
                <w:caps w:val="false"/>
                <w:color w:val="12291F"/>
                <w:sz w:val="19"/>
                <w:szCs w:val="19"/>
              </w:rPr>
              <w:t xml:space="preserve"/>
            </w:r>
          </w:p>
        </w:tc>
        <w:tc>
          <w:tcPr>
            <w:tcW w:type="dxa" w:w="900"/>
            <w:tcMar>
              <w:top w:type="dxa" w:w="90"/>
              <w:left w:type="dxa" w:w="110"/>
              <w:bottom w:type="dxa" w:w="90"/>
              <w:right w:type="dxa" w:w="110"/>
            </w:tcMar>
          </w:tcPr>
          <w:p>
            <w:r>
              <w:rPr>
                <w:b w:val="false"/>
                <w:bCs w:val="false"/>
                <w:caps w:val="false"/>
                <w:color w:val="12291F"/>
                <w:sz w:val="19"/>
                <w:szCs w:val="19"/>
              </w:rPr>
              <w:t xml:space="preserve"/>
            </w:r>
          </w:p>
        </w:tc>
        <w:tc>
          <w:tcPr>
            <w:tcW w:type="dxa" w:w="940"/>
            <w:tcMar>
              <w:top w:type="dxa" w:w="90"/>
              <w:left w:type="dxa" w:w="110"/>
              <w:bottom w:type="dxa" w:w="90"/>
              <w:right w:type="dxa" w:w="110"/>
            </w:tcMar>
          </w:tcPr>
          <w:p>
            <w:r>
              <w:rPr>
                <w:b w:val="false"/>
                <w:bCs w:val="false"/>
                <w:caps w:val="false"/>
                <w:color w:val="12291F"/>
                <w:sz w:val="19"/>
                <w:szCs w:val="19"/>
              </w:rPr>
              <w:t xml:space="preserve"/>
            </w:r>
          </w:p>
        </w:tc>
        <w:tc>
          <w:tcPr>
            <w:tcW w:type="dxa" w:w="2300"/>
            <w:tcMar>
              <w:top w:type="dxa" w:w="90"/>
              <w:left w:type="dxa" w:w="110"/>
              <w:bottom w:type="dxa" w:w="90"/>
              <w:right w:type="dxa" w:w="110"/>
            </w:tcMar>
          </w:tcPr>
          <w:p>
            <w:r>
              <w:rPr>
                <w:b w:val="false"/>
                <w:bCs w:val="false"/>
                <w:caps w:val="false"/>
                <w:color w:val="12291F"/>
                <w:sz w:val="19"/>
                <w:szCs w:val="19"/>
              </w:rPr>
              <w:t xml:space="preserve"/>
            </w:r>
          </w:p>
        </w:tc>
      </w:tr>
    </w:tbl>
    <w:p>
      <w:pPr>
        <w:pBdr>
          <w:bottom w:val="single" w:color="12291F" w:sz="10" w:space="4"/>
        </w:pBdr>
        <w:spacing w:after="90" w:before="300"/>
      </w:pPr>
      <w:r>
        <w:rPr>
          <w:b/>
          <w:bCs/>
          <w:color w:val="5A6B60"/>
          <w:sz w:val="16"/>
          <w:szCs w:val="16"/>
        </w:rPr>
        <w:t xml:space="preserve">05   </w:t>
      </w:r>
      <w:r>
        <w:rPr>
          <w:b/>
          <w:bCs/>
          <w:color w:val="12291F"/>
          <w:sz w:val="24"/>
          <w:szCs w:val="24"/>
        </w:rPr>
        <w:t xml:space="preserve">Answers that should worry you</w:t>
      </w:r>
    </w:p>
    <w:p>
      <w:pPr>
        <w:spacing w:after="70" w:before="70"/>
      </w:pPr>
      <w:r>
        <w:rPr>
          <w:color w:val="12291F"/>
          <w:sz w:val="24"/>
          <w:szCs w:val="24"/>
        </w:rPr>
        <w:t xml:space="preserve">☐   </w:t>
      </w:r>
      <w:r>
        <w:rPr>
          <w:color w:val="12291F"/>
          <w:sz w:val="20"/>
          <w:szCs w:val="20"/>
        </w:rPr>
        <w:t xml:space="preserve">"We cannot tell you which sub-processors we use."</w:t>
      </w:r>
    </w:p>
    <w:p>
      <w:pPr>
        <w:spacing w:after="70" w:before="70"/>
      </w:pPr>
      <w:r>
        <w:rPr>
          <w:color w:val="12291F"/>
          <w:sz w:val="24"/>
          <w:szCs w:val="24"/>
        </w:rPr>
        <w:t xml:space="preserve">☐   </w:t>
      </w:r>
      <w:r>
        <w:rPr>
          <w:color w:val="12291F"/>
          <w:sz w:val="20"/>
          <w:szCs w:val="20"/>
        </w:rPr>
        <w:t xml:space="preserve">"Training is on by default and cannot be switched off."</w:t>
      </w:r>
    </w:p>
    <w:p>
      <w:pPr>
        <w:spacing w:after="70" w:before="70"/>
      </w:pPr>
      <w:r>
        <w:rPr>
          <w:color w:val="12291F"/>
          <w:sz w:val="24"/>
          <w:szCs w:val="24"/>
        </w:rPr>
        <w:t xml:space="preserve">☐   </w:t>
      </w:r>
      <w:r>
        <w:rPr>
          <w:color w:val="12291F"/>
          <w:sz w:val="20"/>
          <w:szCs w:val="20"/>
        </w:rPr>
        <w:t xml:space="preserve">"Our terms changed in January, you agreed by continuing to use it."</w:t>
      </w:r>
    </w:p>
    <w:p>
      <w:pPr>
        <w:spacing w:after="70" w:before="70"/>
      </w:pPr>
      <w:r>
        <w:rPr>
          <w:color w:val="12291F"/>
          <w:sz w:val="24"/>
          <w:szCs w:val="24"/>
        </w:rPr>
        <w:t xml:space="preserve">☐   </w:t>
      </w:r>
      <w:r>
        <w:rPr>
          <w:color w:val="12291F"/>
          <w:sz w:val="20"/>
          <w:szCs w:val="20"/>
        </w:rPr>
        <w:t xml:space="preserve">No reply at all after two chases.</w:t>
      </w:r>
    </w:p>
    <w:p>
      <w:pPr>
        <w:pBdr>
          <w:bottom w:val="single" w:color="12291F" w:sz="10" w:space="4"/>
        </w:pBdr>
        <w:spacing w:after="90" w:before="300"/>
      </w:pPr>
      <w:r>
        <w:rPr>
          <w:b/>
          <w:bCs/>
          <w:color w:val="5A6B60"/>
          <w:sz w:val="16"/>
          <w:szCs w:val="16"/>
        </w:rPr>
        <w:t xml:space="preserve">06   </w:t>
      </w:r>
      <w:r>
        <w:rPr>
          <w:b/>
          <w:bCs/>
          <w:color w:val="12291F"/>
          <w:sz w:val="24"/>
          <w:szCs w:val="24"/>
        </w:rPr>
        <w:t xml:space="preserve">What to do with the replies</w:t>
      </w:r>
    </w:p>
    <w:p>
      <w:pPr>
        <w:spacing w:after="70" w:before="70"/>
      </w:pPr>
      <w:r>
        <w:rPr>
          <w:color w:val="12291F"/>
          <w:sz w:val="24"/>
          <w:szCs w:val="24"/>
        </w:rPr>
        <w:t xml:space="preserve">☐   </w:t>
      </w:r>
      <w:r>
        <w:rPr>
          <w:color w:val="12291F"/>
          <w:sz w:val="20"/>
          <w:szCs w:val="20"/>
        </w:rPr>
        <w:t xml:space="preserve">File the reply somewhere that is not one person’s inbox</w:t>
      </w:r>
    </w:p>
    <w:p>
      <w:pPr>
        <w:spacing w:after="70" w:before="70"/>
      </w:pPr>
      <w:r>
        <w:rPr>
          <w:color w:val="12291F"/>
          <w:sz w:val="24"/>
          <w:szCs w:val="24"/>
        </w:rPr>
        <w:t xml:space="preserve">☐   </w:t>
      </w:r>
      <w:r>
        <w:rPr>
          <w:color w:val="12291F"/>
          <w:sz w:val="20"/>
          <w:szCs w:val="20"/>
        </w:rPr>
        <w:t xml:space="preserve">Update your privacy notice if anything material changed</w:t>
      </w:r>
    </w:p>
    <w:p>
      <w:pPr>
        <w:spacing w:after="70" w:before="70"/>
      </w:pPr>
      <w:r>
        <w:rPr>
          <w:color w:val="12291F"/>
          <w:sz w:val="24"/>
          <w:szCs w:val="24"/>
        </w:rPr>
        <w:t xml:space="preserve">☐   </w:t>
      </w:r>
      <w:r>
        <w:rPr>
          <w:color w:val="12291F"/>
          <w:sz w:val="20"/>
          <w:szCs w:val="20"/>
        </w:rPr>
        <w:t xml:space="preserve">Add the supplier to your approved tools list, or don’t, deliberately</w:t>
      </w:r>
    </w:p>
    <w:p>
      <w:pPr>
        <w:spacing w:after="70" w:before="70"/>
      </w:pPr>
      <w:r>
        <w:rPr>
          <w:color w:val="12291F"/>
          <w:sz w:val="24"/>
          <w:szCs w:val="24"/>
        </w:rPr>
        <w:t xml:space="preserve">☐   </w:t>
      </w:r>
      <w:r>
        <w:rPr>
          <w:color w:val="12291F"/>
          <w:sz w:val="20"/>
          <w:szCs w:val="20"/>
        </w:rPr>
        <w:t xml:space="preserve">Diarise the same email for twelve months’ time</w:t>
      </w:r>
    </w:p>
    <w:p>
      <w:pPr>
        <w:pBdr>
          <w:top w:val="single" w:color="C9CFC6" w:sz="8" w:space="8"/>
        </w:pBdr>
        <w:spacing w:after="60" w:before="380"/>
      </w:pPr>
      <w:r>
        <w:rPr>
          <w:color w:val="5A6B60"/>
          <w:sz w:val="15"/>
          <w:szCs w:val="15"/>
        </w:rPr>
        <w:t xml:space="preserve">General guidance, not legal advice. There is no single UK AI Act. Obligations for UK businesses come from UK GDPR and the Data Protection Act 2018, enforced by the ICO, plus your sector regulator and ordinary employment law. Selling into the EU can bring the EU AI Act into scope. Free to copy, edit and rebrand. consulting.ai-sustained.com</w:t>
      </w:r>
    </w:p>
    <w:sectPr>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2291F"/>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2026-08-13T21:09:11.288Z</dcterms:created>
  <dcterms:modified xsi:type="dcterms:W3CDTF">2026-08-13T21:09:11.288Z</dcterms:modified>
</cp:coreProperties>
</file>

<file path=docProps/custom.xml><?xml version="1.0" encoding="utf-8"?>
<Properties xmlns="http://schemas.openxmlformats.org/officeDocument/2006/custom-properties" xmlns:vt="http://schemas.openxmlformats.org/officeDocument/2006/docPropsVTypes"/>
</file>